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6EA2" w14:textId="347EB4D4" w:rsidR="00437803" w:rsidRDefault="00437803"/>
    <w:p w14:paraId="62A42372" w14:textId="77777777" w:rsidR="00437803" w:rsidRPr="00437803" w:rsidRDefault="00437803" w:rsidP="00437803">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r w:rsidRPr="00437803">
        <w:rPr>
          <w:rFonts w:ascii="微软雅黑" w:eastAsia="微软雅黑" w:hAnsi="微软雅黑" w:cs="宋体" w:hint="eastAsia"/>
          <w:b/>
          <w:bCs/>
          <w:color w:val="333333"/>
          <w:kern w:val="0"/>
          <w:sz w:val="36"/>
          <w:szCs w:val="36"/>
        </w:rPr>
        <w:t>关于推进会计师</w:t>
      </w:r>
      <w:proofErr w:type="gramStart"/>
      <w:r w:rsidRPr="00437803">
        <w:rPr>
          <w:rFonts w:ascii="微软雅黑" w:eastAsia="微软雅黑" w:hAnsi="微软雅黑" w:cs="宋体" w:hint="eastAsia"/>
          <w:b/>
          <w:bCs/>
          <w:color w:val="333333"/>
          <w:kern w:val="0"/>
          <w:sz w:val="36"/>
          <w:szCs w:val="36"/>
        </w:rPr>
        <w:t>事务所函证数字化</w:t>
      </w:r>
      <w:proofErr w:type="gramEnd"/>
      <w:r w:rsidRPr="00437803">
        <w:rPr>
          <w:rFonts w:ascii="微软雅黑" w:eastAsia="微软雅黑" w:hAnsi="微软雅黑" w:cs="宋体" w:hint="eastAsia"/>
          <w:b/>
          <w:bCs/>
          <w:color w:val="333333"/>
          <w:kern w:val="0"/>
          <w:sz w:val="36"/>
          <w:szCs w:val="36"/>
        </w:rPr>
        <w:t>相关工作的指导意见</w:t>
      </w:r>
    </w:p>
    <w:p w14:paraId="4DF0BAC8" w14:textId="77777777" w:rsidR="00437803" w:rsidRPr="00437803" w:rsidRDefault="00437803" w:rsidP="00437803">
      <w:pPr>
        <w:widowControl/>
        <w:shd w:val="clear" w:color="auto" w:fill="FFFFFF"/>
        <w:spacing w:before="100" w:beforeAutospacing="1" w:after="150"/>
        <w:jc w:val="center"/>
        <w:rPr>
          <w:rFonts w:ascii="宋体" w:eastAsia="宋体" w:hAnsi="宋体" w:cs="宋体" w:hint="eastAsia"/>
          <w:color w:val="333333"/>
          <w:kern w:val="0"/>
          <w:sz w:val="24"/>
        </w:rPr>
      </w:pPr>
      <w:r w:rsidRPr="00437803">
        <w:rPr>
          <w:rFonts w:ascii="宋体" w:eastAsia="宋体" w:hAnsi="宋体" w:cs="宋体" w:hint="eastAsia"/>
          <w:color w:val="333333"/>
          <w:kern w:val="0"/>
          <w:sz w:val="24"/>
        </w:rPr>
        <w:t>财会〔2020〕13号</w:t>
      </w:r>
    </w:p>
    <w:p w14:paraId="273A79DA"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各省、自治区、直辖市、计划单列市财政厅（局）、国资委、市场监管局（厅、委）、银保监局、证监局、档案局，新疆生产建设兵团财政局、国资委、市场监管局、档案局，人民银行上海总部，各分行、营业管理部，各省会（首府）城市中心支行，各副省级城市中心支行，各政策性银行、大型银行、股份制银行，各中央企业，各有关会计师事务所：</w:t>
      </w:r>
    </w:p>
    <w:p w14:paraId="096168F4"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为稳步推进会计师</w:t>
      </w:r>
      <w:proofErr w:type="gramStart"/>
      <w:r w:rsidRPr="00437803">
        <w:rPr>
          <w:rFonts w:ascii="宋体" w:eastAsia="宋体" w:hAnsi="宋体" w:cs="宋体" w:hint="eastAsia"/>
          <w:color w:val="333333"/>
          <w:kern w:val="0"/>
          <w:sz w:val="24"/>
        </w:rPr>
        <w:t>事务所函证数字化</w:t>
      </w:r>
      <w:proofErr w:type="gramEnd"/>
      <w:r w:rsidRPr="00437803">
        <w:rPr>
          <w:rFonts w:ascii="宋体" w:eastAsia="宋体" w:hAnsi="宋体" w:cs="宋体" w:hint="eastAsia"/>
          <w:color w:val="333333"/>
          <w:kern w:val="0"/>
          <w:sz w:val="24"/>
        </w:rPr>
        <w:t>，切实提高会计师事务所审计质量，根据《国家信息化发展战略纲要》和党中央、国务院关于实施国家大数据战略的决策部署，以及《中华人民共和国注册会计师法》、《中华人民共和国银行业监督管理法》有关要求，制定本指导意见。</w:t>
      </w:r>
    </w:p>
    <w:p w14:paraId="79041A6D"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w:t>
      </w:r>
      <w:r w:rsidRPr="00437803">
        <w:rPr>
          <w:rFonts w:ascii="宋体" w:eastAsia="宋体" w:hAnsi="宋体" w:cs="宋体" w:hint="eastAsia"/>
          <w:b/>
          <w:bCs/>
          <w:color w:val="333333"/>
          <w:kern w:val="0"/>
          <w:sz w:val="24"/>
        </w:rPr>
        <w:t xml:space="preserve">　一、重要意义</w:t>
      </w:r>
    </w:p>
    <w:p w14:paraId="2D76B3DF"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银行</w:t>
      </w:r>
      <w:proofErr w:type="gramStart"/>
      <w:r w:rsidRPr="00437803">
        <w:rPr>
          <w:rFonts w:ascii="宋体" w:eastAsia="宋体" w:hAnsi="宋体" w:cs="宋体" w:hint="eastAsia"/>
          <w:color w:val="333333"/>
          <w:kern w:val="0"/>
          <w:sz w:val="24"/>
        </w:rPr>
        <w:t>函证程序</w:t>
      </w:r>
      <w:proofErr w:type="gramEnd"/>
      <w:r w:rsidRPr="00437803">
        <w:rPr>
          <w:rFonts w:ascii="宋体" w:eastAsia="宋体" w:hAnsi="宋体" w:cs="宋体" w:hint="eastAsia"/>
          <w:color w:val="333333"/>
          <w:kern w:val="0"/>
          <w:sz w:val="24"/>
        </w:rPr>
        <w:t>和银行回函对于注册会计师审计工作至关重要。</w:t>
      </w:r>
      <w:proofErr w:type="gramStart"/>
      <w:r w:rsidRPr="00437803">
        <w:rPr>
          <w:rFonts w:ascii="宋体" w:eastAsia="宋体" w:hAnsi="宋体" w:cs="宋体" w:hint="eastAsia"/>
          <w:color w:val="333333"/>
          <w:kern w:val="0"/>
          <w:sz w:val="24"/>
        </w:rPr>
        <w:t>而函证纸质</w:t>
      </w:r>
      <w:proofErr w:type="gramEnd"/>
      <w:r w:rsidRPr="00437803">
        <w:rPr>
          <w:rFonts w:ascii="宋体" w:eastAsia="宋体" w:hAnsi="宋体" w:cs="宋体" w:hint="eastAsia"/>
          <w:color w:val="333333"/>
          <w:kern w:val="0"/>
          <w:sz w:val="24"/>
        </w:rPr>
        <w:t>打印、交换、保存的传统方式，已明显滞后于当前信息化发展水平，也难以满足注册会计师审计工作的需要。近年出现的一些会计审计失败案例，暴露了当前函证不实的问题，已成为制约审计质量提升和造成会计信息失真的突出问题。前期，部分会计师事务所、银行积极</w:t>
      </w:r>
      <w:proofErr w:type="gramStart"/>
      <w:r w:rsidRPr="00437803">
        <w:rPr>
          <w:rFonts w:ascii="宋体" w:eastAsia="宋体" w:hAnsi="宋体" w:cs="宋体" w:hint="eastAsia"/>
          <w:color w:val="333333"/>
          <w:kern w:val="0"/>
          <w:sz w:val="24"/>
        </w:rPr>
        <w:t>开展函证数字化</w:t>
      </w:r>
      <w:proofErr w:type="gramEnd"/>
      <w:r w:rsidRPr="00437803">
        <w:rPr>
          <w:rFonts w:ascii="宋体" w:eastAsia="宋体" w:hAnsi="宋体" w:cs="宋体" w:hint="eastAsia"/>
          <w:color w:val="333333"/>
          <w:kern w:val="0"/>
          <w:sz w:val="24"/>
        </w:rPr>
        <w:t>试点工作，</w:t>
      </w:r>
      <w:proofErr w:type="gramStart"/>
      <w:r w:rsidRPr="00437803">
        <w:rPr>
          <w:rFonts w:ascii="宋体" w:eastAsia="宋体" w:hAnsi="宋体" w:cs="宋体" w:hint="eastAsia"/>
          <w:color w:val="333333"/>
          <w:kern w:val="0"/>
          <w:sz w:val="24"/>
        </w:rPr>
        <w:t>改进函证工作</w:t>
      </w:r>
      <w:proofErr w:type="gramEnd"/>
      <w:r w:rsidRPr="00437803">
        <w:rPr>
          <w:rFonts w:ascii="宋体" w:eastAsia="宋体" w:hAnsi="宋体" w:cs="宋体" w:hint="eastAsia"/>
          <w:color w:val="333333"/>
          <w:kern w:val="0"/>
          <w:sz w:val="24"/>
        </w:rPr>
        <w:t>方式方法，取得了一定成效，积累了宝贵经验。</w:t>
      </w:r>
    </w:p>
    <w:p w14:paraId="3DDF379F"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当前，</w:t>
      </w:r>
      <w:proofErr w:type="gramStart"/>
      <w:r w:rsidRPr="00437803">
        <w:rPr>
          <w:rFonts w:ascii="宋体" w:eastAsia="宋体" w:hAnsi="宋体" w:cs="宋体" w:hint="eastAsia"/>
          <w:color w:val="333333"/>
          <w:kern w:val="0"/>
          <w:sz w:val="24"/>
        </w:rPr>
        <w:t>推进函证数字化</w:t>
      </w:r>
      <w:proofErr w:type="gramEnd"/>
      <w:r w:rsidRPr="00437803">
        <w:rPr>
          <w:rFonts w:ascii="宋体" w:eastAsia="宋体" w:hAnsi="宋体" w:cs="宋体" w:hint="eastAsia"/>
          <w:color w:val="333333"/>
          <w:kern w:val="0"/>
          <w:sz w:val="24"/>
        </w:rPr>
        <w:t>是促进提升会计审计工作信息化水平，加快实施国家信息化发展战略的基本内容；是有效保障会计师</w:t>
      </w:r>
      <w:proofErr w:type="gramStart"/>
      <w:r w:rsidRPr="00437803">
        <w:rPr>
          <w:rFonts w:ascii="宋体" w:eastAsia="宋体" w:hAnsi="宋体" w:cs="宋体" w:hint="eastAsia"/>
          <w:color w:val="333333"/>
          <w:kern w:val="0"/>
          <w:sz w:val="24"/>
        </w:rPr>
        <w:t>事务所函证及时</w:t>
      </w:r>
      <w:proofErr w:type="gramEnd"/>
      <w:r w:rsidRPr="00437803">
        <w:rPr>
          <w:rFonts w:ascii="宋体" w:eastAsia="宋体" w:hAnsi="宋体" w:cs="宋体" w:hint="eastAsia"/>
          <w:color w:val="333333"/>
          <w:kern w:val="0"/>
          <w:sz w:val="24"/>
        </w:rPr>
        <w:t>准确，推动注册会计师行业高质量发展的重要举措；是方便市场主体操作、防范控制银行风险，实现企业、银行、事务所多方共赢，强化财会监督的重要保障。</w:t>
      </w:r>
    </w:p>
    <w:p w14:paraId="37659EC9"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w:t>
      </w:r>
      <w:r w:rsidRPr="00437803">
        <w:rPr>
          <w:rFonts w:ascii="宋体" w:eastAsia="宋体" w:hAnsi="宋体" w:cs="宋体" w:hint="eastAsia"/>
          <w:b/>
          <w:bCs/>
          <w:color w:val="333333"/>
          <w:kern w:val="0"/>
          <w:sz w:val="24"/>
        </w:rPr>
        <w:t xml:space="preserve">　二、总体要求</w:t>
      </w:r>
    </w:p>
    <w:p w14:paraId="50895E8F"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（一）指导思想。</w:t>
      </w:r>
    </w:p>
    <w:p w14:paraId="40FD701C"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以习近平新时代中国特色社会主义思想为指导，深入贯彻党的十九大和十九届二中、三中、四中全会精神，落实十九届中央纪委四次会议关于加强财会监督的部署安排，积极采取政策措施，事务所、银行、企业同向发力，加快会计师</w:t>
      </w:r>
      <w:proofErr w:type="gramStart"/>
      <w:r w:rsidRPr="00437803">
        <w:rPr>
          <w:rFonts w:ascii="宋体" w:eastAsia="宋体" w:hAnsi="宋体" w:cs="宋体" w:hint="eastAsia"/>
          <w:color w:val="333333"/>
          <w:kern w:val="0"/>
          <w:sz w:val="24"/>
        </w:rPr>
        <w:t>事务所函证数字化</w:t>
      </w:r>
      <w:proofErr w:type="gramEnd"/>
      <w:r w:rsidRPr="00437803">
        <w:rPr>
          <w:rFonts w:ascii="宋体" w:eastAsia="宋体" w:hAnsi="宋体" w:cs="宋体" w:hint="eastAsia"/>
          <w:color w:val="333333"/>
          <w:kern w:val="0"/>
          <w:sz w:val="24"/>
        </w:rPr>
        <w:t>，扎实提高会计师事务所审计质量，推进国家治理体系和治理能力现代化。</w:t>
      </w:r>
    </w:p>
    <w:p w14:paraId="55C2CC0B"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（二）基本原则。</w:t>
      </w:r>
    </w:p>
    <w:p w14:paraId="2D1AB516"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lastRenderedPageBreak/>
        <w:t xml:space="preserve">　　一是循序渐进，有序推动。率先推动</w:t>
      </w:r>
      <w:proofErr w:type="gramStart"/>
      <w:r w:rsidRPr="00437803">
        <w:rPr>
          <w:rFonts w:ascii="宋体" w:eastAsia="宋体" w:hAnsi="宋体" w:cs="宋体" w:hint="eastAsia"/>
          <w:color w:val="333333"/>
          <w:kern w:val="0"/>
          <w:sz w:val="24"/>
        </w:rPr>
        <w:t>银行函证的</w:t>
      </w:r>
      <w:proofErr w:type="gramEnd"/>
      <w:r w:rsidRPr="00437803">
        <w:rPr>
          <w:rFonts w:ascii="宋体" w:eastAsia="宋体" w:hAnsi="宋体" w:cs="宋体" w:hint="eastAsia"/>
          <w:color w:val="333333"/>
          <w:kern w:val="0"/>
          <w:sz w:val="24"/>
        </w:rPr>
        <w:t>数字化，再逐步在其他类型函证中推广。争取在大型会计师事务所与信息化水平程度较高的银行逐步得到有效应用。</w:t>
      </w:r>
    </w:p>
    <w:p w14:paraId="74A1E6D4"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二是坚持准则，优化手段。</w:t>
      </w:r>
      <w:proofErr w:type="gramStart"/>
      <w:r w:rsidRPr="00437803">
        <w:rPr>
          <w:rFonts w:ascii="宋体" w:eastAsia="宋体" w:hAnsi="宋体" w:cs="宋体" w:hint="eastAsia"/>
          <w:color w:val="333333"/>
          <w:kern w:val="0"/>
          <w:sz w:val="24"/>
        </w:rPr>
        <w:t>推进函证数字化</w:t>
      </w:r>
      <w:proofErr w:type="gramEnd"/>
      <w:r w:rsidRPr="00437803">
        <w:rPr>
          <w:rFonts w:ascii="宋体" w:eastAsia="宋体" w:hAnsi="宋体" w:cs="宋体" w:hint="eastAsia"/>
          <w:color w:val="333333"/>
          <w:kern w:val="0"/>
          <w:sz w:val="24"/>
        </w:rPr>
        <w:t>主要是运用信息化技术手段，集中统一地</w:t>
      </w:r>
      <w:proofErr w:type="gramStart"/>
      <w:r w:rsidRPr="00437803">
        <w:rPr>
          <w:rFonts w:ascii="宋体" w:eastAsia="宋体" w:hAnsi="宋体" w:cs="宋体" w:hint="eastAsia"/>
          <w:color w:val="333333"/>
          <w:kern w:val="0"/>
          <w:sz w:val="24"/>
        </w:rPr>
        <w:t>处理函证业务</w:t>
      </w:r>
      <w:proofErr w:type="gramEnd"/>
      <w:r w:rsidRPr="00437803">
        <w:rPr>
          <w:rFonts w:ascii="宋体" w:eastAsia="宋体" w:hAnsi="宋体" w:cs="宋体" w:hint="eastAsia"/>
          <w:color w:val="333333"/>
          <w:kern w:val="0"/>
          <w:sz w:val="24"/>
        </w:rPr>
        <w:t>，进一步提升</w:t>
      </w:r>
      <w:proofErr w:type="gramStart"/>
      <w:r w:rsidRPr="00437803">
        <w:rPr>
          <w:rFonts w:ascii="宋体" w:eastAsia="宋体" w:hAnsi="宋体" w:cs="宋体" w:hint="eastAsia"/>
          <w:color w:val="333333"/>
          <w:kern w:val="0"/>
          <w:sz w:val="24"/>
        </w:rPr>
        <w:t>函证程序</w:t>
      </w:r>
      <w:proofErr w:type="gramEnd"/>
      <w:r w:rsidRPr="00437803">
        <w:rPr>
          <w:rFonts w:ascii="宋体" w:eastAsia="宋体" w:hAnsi="宋体" w:cs="宋体" w:hint="eastAsia"/>
          <w:color w:val="333333"/>
          <w:kern w:val="0"/>
          <w:sz w:val="24"/>
        </w:rPr>
        <w:t>的质量与效率，推动</w:t>
      </w:r>
      <w:proofErr w:type="gramStart"/>
      <w:r w:rsidRPr="00437803">
        <w:rPr>
          <w:rFonts w:ascii="宋体" w:eastAsia="宋体" w:hAnsi="宋体" w:cs="宋体" w:hint="eastAsia"/>
          <w:color w:val="333333"/>
          <w:kern w:val="0"/>
          <w:sz w:val="24"/>
        </w:rPr>
        <w:t>函证方式</w:t>
      </w:r>
      <w:proofErr w:type="gramEnd"/>
      <w:r w:rsidRPr="00437803">
        <w:rPr>
          <w:rFonts w:ascii="宋体" w:eastAsia="宋体" w:hAnsi="宋体" w:cs="宋体" w:hint="eastAsia"/>
          <w:color w:val="333333"/>
          <w:kern w:val="0"/>
          <w:sz w:val="24"/>
        </w:rPr>
        <w:t>方法与实现路径的变化，不改变</w:t>
      </w:r>
      <w:proofErr w:type="gramStart"/>
      <w:r w:rsidRPr="00437803">
        <w:rPr>
          <w:rFonts w:ascii="宋体" w:eastAsia="宋体" w:hAnsi="宋体" w:cs="宋体" w:hint="eastAsia"/>
          <w:color w:val="333333"/>
          <w:kern w:val="0"/>
          <w:sz w:val="24"/>
        </w:rPr>
        <w:t>函证程序</w:t>
      </w:r>
      <w:proofErr w:type="gramEnd"/>
      <w:r w:rsidRPr="00437803">
        <w:rPr>
          <w:rFonts w:ascii="宋体" w:eastAsia="宋体" w:hAnsi="宋体" w:cs="宋体" w:hint="eastAsia"/>
          <w:color w:val="333333"/>
          <w:kern w:val="0"/>
          <w:sz w:val="24"/>
        </w:rPr>
        <w:t>的有关要求和目的。</w:t>
      </w:r>
    </w:p>
    <w:p w14:paraId="02214B0E"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三是确保安全，试点先行。</w:t>
      </w:r>
      <w:proofErr w:type="gramStart"/>
      <w:r w:rsidRPr="00437803">
        <w:rPr>
          <w:rFonts w:ascii="宋体" w:eastAsia="宋体" w:hAnsi="宋体" w:cs="宋体" w:hint="eastAsia"/>
          <w:color w:val="333333"/>
          <w:kern w:val="0"/>
          <w:sz w:val="24"/>
        </w:rPr>
        <w:t>推动函证数字化</w:t>
      </w:r>
      <w:proofErr w:type="gramEnd"/>
      <w:r w:rsidRPr="00437803">
        <w:rPr>
          <w:rFonts w:ascii="宋体" w:eastAsia="宋体" w:hAnsi="宋体" w:cs="宋体" w:hint="eastAsia"/>
          <w:color w:val="333333"/>
          <w:kern w:val="0"/>
          <w:sz w:val="24"/>
        </w:rPr>
        <w:t>应当坚持先行开展试点，制订周密的方案，确保函证数字化遵守网络安全、数据安全、系统运行保密等相关要求。</w:t>
      </w:r>
      <w:proofErr w:type="gramStart"/>
      <w:r w:rsidRPr="00437803">
        <w:rPr>
          <w:rFonts w:ascii="宋体" w:eastAsia="宋体" w:hAnsi="宋体" w:cs="宋体" w:hint="eastAsia"/>
          <w:color w:val="333333"/>
          <w:kern w:val="0"/>
          <w:sz w:val="24"/>
        </w:rPr>
        <w:t>待总结</w:t>
      </w:r>
      <w:proofErr w:type="gramEnd"/>
      <w:r w:rsidRPr="00437803">
        <w:rPr>
          <w:rFonts w:ascii="宋体" w:eastAsia="宋体" w:hAnsi="宋体" w:cs="宋体" w:hint="eastAsia"/>
          <w:color w:val="333333"/>
          <w:kern w:val="0"/>
          <w:sz w:val="24"/>
        </w:rPr>
        <w:t>试点经验后，全面推广。</w:t>
      </w:r>
    </w:p>
    <w:p w14:paraId="52490B43"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四是标准统一，技术多元。</w:t>
      </w:r>
      <w:proofErr w:type="gramStart"/>
      <w:r w:rsidRPr="00437803">
        <w:rPr>
          <w:rFonts w:ascii="宋体" w:eastAsia="宋体" w:hAnsi="宋体" w:cs="宋体" w:hint="eastAsia"/>
          <w:color w:val="333333"/>
          <w:kern w:val="0"/>
          <w:sz w:val="24"/>
        </w:rPr>
        <w:t>数字函证底层</w:t>
      </w:r>
      <w:proofErr w:type="gramEnd"/>
      <w:r w:rsidRPr="00437803">
        <w:rPr>
          <w:rFonts w:ascii="宋体" w:eastAsia="宋体" w:hAnsi="宋体" w:cs="宋体" w:hint="eastAsia"/>
          <w:color w:val="333333"/>
          <w:kern w:val="0"/>
          <w:sz w:val="24"/>
        </w:rPr>
        <w:t>数据应当运用标准化结构化数据，使得数据可交换、可识别与可授权查询。在标准统一的基础上，对技术软件和实现方式不作统一规定，降低交易成本，防止不当牟利，充分发挥市场的作用，促进会计审计信息化水平的提升。</w:t>
      </w:r>
    </w:p>
    <w:p w14:paraId="5741E581"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w:t>
      </w:r>
      <w:r w:rsidRPr="00437803">
        <w:rPr>
          <w:rFonts w:ascii="宋体" w:eastAsia="宋体" w:hAnsi="宋体" w:cs="宋体" w:hint="eastAsia"/>
          <w:b/>
          <w:bCs/>
          <w:color w:val="333333"/>
          <w:kern w:val="0"/>
          <w:sz w:val="24"/>
        </w:rPr>
        <w:t xml:space="preserve">　三、具体工作措施</w:t>
      </w:r>
    </w:p>
    <w:p w14:paraId="160E6061"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（一）推动会计师</w:t>
      </w:r>
      <w:proofErr w:type="gramStart"/>
      <w:r w:rsidRPr="00437803">
        <w:rPr>
          <w:rFonts w:ascii="宋体" w:eastAsia="宋体" w:hAnsi="宋体" w:cs="宋体" w:hint="eastAsia"/>
          <w:color w:val="333333"/>
          <w:kern w:val="0"/>
          <w:sz w:val="24"/>
        </w:rPr>
        <w:t>事务所函证集中化</w:t>
      </w:r>
      <w:proofErr w:type="gramEnd"/>
      <w:r w:rsidRPr="00437803">
        <w:rPr>
          <w:rFonts w:ascii="宋体" w:eastAsia="宋体" w:hAnsi="宋体" w:cs="宋体" w:hint="eastAsia"/>
          <w:color w:val="333333"/>
          <w:kern w:val="0"/>
          <w:sz w:val="24"/>
        </w:rPr>
        <w:t>数字化工作。会计师事务所应当切实提升一体化管理水平，积极推进建立</w:t>
      </w:r>
      <w:proofErr w:type="gramStart"/>
      <w:r w:rsidRPr="00437803">
        <w:rPr>
          <w:rFonts w:ascii="宋体" w:eastAsia="宋体" w:hAnsi="宋体" w:cs="宋体" w:hint="eastAsia"/>
          <w:color w:val="333333"/>
          <w:kern w:val="0"/>
          <w:sz w:val="24"/>
        </w:rPr>
        <w:t>函证中心</w:t>
      </w:r>
      <w:proofErr w:type="gramEnd"/>
      <w:r w:rsidRPr="00437803">
        <w:rPr>
          <w:rFonts w:ascii="宋体" w:eastAsia="宋体" w:hAnsi="宋体" w:cs="宋体" w:hint="eastAsia"/>
          <w:color w:val="333333"/>
          <w:kern w:val="0"/>
          <w:sz w:val="24"/>
        </w:rPr>
        <w:t>或采用</w:t>
      </w:r>
      <w:proofErr w:type="gramStart"/>
      <w:r w:rsidRPr="00437803">
        <w:rPr>
          <w:rFonts w:ascii="宋体" w:eastAsia="宋体" w:hAnsi="宋体" w:cs="宋体" w:hint="eastAsia"/>
          <w:color w:val="333333"/>
          <w:kern w:val="0"/>
          <w:sz w:val="24"/>
        </w:rPr>
        <w:t>集中函证的</w:t>
      </w:r>
      <w:proofErr w:type="gramEnd"/>
      <w:r w:rsidRPr="00437803">
        <w:rPr>
          <w:rFonts w:ascii="宋体" w:eastAsia="宋体" w:hAnsi="宋体" w:cs="宋体" w:hint="eastAsia"/>
          <w:color w:val="333333"/>
          <w:kern w:val="0"/>
          <w:sz w:val="24"/>
        </w:rPr>
        <w:t>模式，推行由统一的部门</w:t>
      </w:r>
      <w:proofErr w:type="gramStart"/>
      <w:r w:rsidRPr="00437803">
        <w:rPr>
          <w:rFonts w:ascii="宋体" w:eastAsia="宋体" w:hAnsi="宋体" w:cs="宋体" w:hint="eastAsia"/>
          <w:color w:val="333333"/>
          <w:kern w:val="0"/>
          <w:sz w:val="24"/>
        </w:rPr>
        <w:t>集中处理函证业务</w:t>
      </w:r>
      <w:proofErr w:type="gramEnd"/>
      <w:r w:rsidRPr="00437803">
        <w:rPr>
          <w:rFonts w:ascii="宋体" w:eastAsia="宋体" w:hAnsi="宋体" w:cs="宋体" w:hint="eastAsia"/>
          <w:color w:val="333333"/>
          <w:kern w:val="0"/>
          <w:sz w:val="24"/>
        </w:rPr>
        <w:t>，</w:t>
      </w:r>
      <w:proofErr w:type="gramStart"/>
      <w:r w:rsidRPr="00437803">
        <w:rPr>
          <w:rFonts w:ascii="宋体" w:eastAsia="宋体" w:hAnsi="宋体" w:cs="宋体" w:hint="eastAsia"/>
          <w:color w:val="333333"/>
          <w:kern w:val="0"/>
          <w:sz w:val="24"/>
        </w:rPr>
        <w:t>加强函证的</w:t>
      </w:r>
      <w:proofErr w:type="gramEnd"/>
      <w:r w:rsidRPr="00437803">
        <w:rPr>
          <w:rFonts w:ascii="宋体" w:eastAsia="宋体" w:hAnsi="宋体" w:cs="宋体" w:hint="eastAsia"/>
          <w:color w:val="333333"/>
          <w:kern w:val="0"/>
          <w:sz w:val="24"/>
        </w:rPr>
        <w:t>请求、接收、保存、统计、分析等过程控制。采用</w:t>
      </w:r>
      <w:proofErr w:type="gramStart"/>
      <w:r w:rsidRPr="00437803">
        <w:rPr>
          <w:rFonts w:ascii="宋体" w:eastAsia="宋体" w:hAnsi="宋体" w:cs="宋体" w:hint="eastAsia"/>
          <w:color w:val="333333"/>
          <w:kern w:val="0"/>
          <w:sz w:val="24"/>
        </w:rPr>
        <w:t>数字函证的</w:t>
      </w:r>
      <w:proofErr w:type="gramEnd"/>
      <w:r w:rsidRPr="00437803">
        <w:rPr>
          <w:rFonts w:ascii="宋体" w:eastAsia="宋体" w:hAnsi="宋体" w:cs="宋体" w:hint="eastAsia"/>
          <w:color w:val="333333"/>
          <w:kern w:val="0"/>
          <w:sz w:val="24"/>
        </w:rPr>
        <w:t>会计师事务所应当运用财政部统一规定的数字</w:t>
      </w:r>
      <w:proofErr w:type="gramStart"/>
      <w:r w:rsidRPr="00437803">
        <w:rPr>
          <w:rFonts w:ascii="宋体" w:eastAsia="宋体" w:hAnsi="宋体" w:cs="宋体" w:hint="eastAsia"/>
          <w:color w:val="333333"/>
          <w:kern w:val="0"/>
          <w:sz w:val="24"/>
        </w:rPr>
        <w:t>函证标准</w:t>
      </w:r>
      <w:proofErr w:type="gramEnd"/>
      <w:r w:rsidRPr="00437803">
        <w:rPr>
          <w:rFonts w:ascii="宋体" w:eastAsia="宋体" w:hAnsi="宋体" w:cs="宋体" w:hint="eastAsia"/>
          <w:color w:val="333333"/>
          <w:kern w:val="0"/>
          <w:sz w:val="24"/>
        </w:rPr>
        <w:t>和格式，向银行发出标准化结构化的</w:t>
      </w:r>
      <w:proofErr w:type="gramStart"/>
      <w:r w:rsidRPr="00437803">
        <w:rPr>
          <w:rFonts w:ascii="宋体" w:eastAsia="宋体" w:hAnsi="宋体" w:cs="宋体" w:hint="eastAsia"/>
          <w:color w:val="333333"/>
          <w:kern w:val="0"/>
          <w:sz w:val="24"/>
        </w:rPr>
        <w:t>函证数据</w:t>
      </w:r>
      <w:proofErr w:type="gramEnd"/>
      <w:r w:rsidRPr="00437803">
        <w:rPr>
          <w:rFonts w:ascii="宋体" w:eastAsia="宋体" w:hAnsi="宋体" w:cs="宋体" w:hint="eastAsia"/>
          <w:color w:val="333333"/>
          <w:kern w:val="0"/>
          <w:sz w:val="24"/>
        </w:rPr>
        <w:t>请求。会计师事务所的数字</w:t>
      </w:r>
      <w:proofErr w:type="gramStart"/>
      <w:r w:rsidRPr="00437803">
        <w:rPr>
          <w:rFonts w:ascii="宋体" w:eastAsia="宋体" w:hAnsi="宋体" w:cs="宋体" w:hint="eastAsia"/>
          <w:color w:val="333333"/>
          <w:kern w:val="0"/>
          <w:sz w:val="24"/>
        </w:rPr>
        <w:t>函证系统</w:t>
      </w:r>
      <w:proofErr w:type="gramEnd"/>
      <w:r w:rsidRPr="00437803">
        <w:rPr>
          <w:rFonts w:ascii="宋体" w:eastAsia="宋体" w:hAnsi="宋体" w:cs="宋体" w:hint="eastAsia"/>
          <w:color w:val="333333"/>
          <w:kern w:val="0"/>
          <w:sz w:val="24"/>
        </w:rPr>
        <w:t>应当与其审计系统相衔接。</w:t>
      </w:r>
    </w:p>
    <w:p w14:paraId="40942CE6"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（二）推动银行</w:t>
      </w:r>
      <w:proofErr w:type="gramStart"/>
      <w:r w:rsidRPr="00437803">
        <w:rPr>
          <w:rFonts w:ascii="宋体" w:eastAsia="宋体" w:hAnsi="宋体" w:cs="宋体" w:hint="eastAsia"/>
          <w:color w:val="333333"/>
          <w:kern w:val="0"/>
          <w:sz w:val="24"/>
        </w:rPr>
        <w:t>采用函证集中化</w:t>
      </w:r>
      <w:proofErr w:type="gramEnd"/>
      <w:r w:rsidRPr="00437803">
        <w:rPr>
          <w:rFonts w:ascii="宋体" w:eastAsia="宋体" w:hAnsi="宋体" w:cs="宋体" w:hint="eastAsia"/>
          <w:color w:val="333333"/>
          <w:kern w:val="0"/>
          <w:sz w:val="24"/>
        </w:rPr>
        <w:t>数字化工作方式。会计师事务所与银行之间应加强沟通，暂不</w:t>
      </w:r>
      <w:proofErr w:type="gramStart"/>
      <w:r w:rsidRPr="00437803">
        <w:rPr>
          <w:rFonts w:ascii="宋体" w:eastAsia="宋体" w:hAnsi="宋体" w:cs="宋体" w:hint="eastAsia"/>
          <w:color w:val="333333"/>
          <w:kern w:val="0"/>
          <w:sz w:val="24"/>
        </w:rPr>
        <w:t>具备函证数字化</w:t>
      </w:r>
      <w:proofErr w:type="gramEnd"/>
      <w:r w:rsidRPr="00437803">
        <w:rPr>
          <w:rFonts w:ascii="宋体" w:eastAsia="宋体" w:hAnsi="宋体" w:cs="宋体" w:hint="eastAsia"/>
          <w:color w:val="333333"/>
          <w:kern w:val="0"/>
          <w:sz w:val="24"/>
        </w:rPr>
        <w:t>条件的可仍采用</w:t>
      </w:r>
      <w:proofErr w:type="gramStart"/>
      <w:r w:rsidRPr="00437803">
        <w:rPr>
          <w:rFonts w:ascii="宋体" w:eastAsia="宋体" w:hAnsi="宋体" w:cs="宋体" w:hint="eastAsia"/>
          <w:color w:val="333333"/>
          <w:kern w:val="0"/>
          <w:sz w:val="24"/>
        </w:rPr>
        <w:t>纸质函证方式</w:t>
      </w:r>
      <w:proofErr w:type="gramEnd"/>
      <w:r w:rsidRPr="00437803">
        <w:rPr>
          <w:rFonts w:ascii="宋体" w:eastAsia="宋体" w:hAnsi="宋体" w:cs="宋体" w:hint="eastAsia"/>
          <w:color w:val="333333"/>
          <w:kern w:val="0"/>
          <w:sz w:val="24"/>
        </w:rPr>
        <w:t>，但银行应加快</w:t>
      </w:r>
      <w:proofErr w:type="gramStart"/>
      <w:r w:rsidRPr="00437803">
        <w:rPr>
          <w:rFonts w:ascii="宋体" w:eastAsia="宋体" w:hAnsi="宋体" w:cs="宋体" w:hint="eastAsia"/>
          <w:color w:val="333333"/>
          <w:kern w:val="0"/>
          <w:sz w:val="24"/>
        </w:rPr>
        <w:t>推进函证业务</w:t>
      </w:r>
      <w:proofErr w:type="gramEnd"/>
      <w:r w:rsidRPr="00437803">
        <w:rPr>
          <w:rFonts w:ascii="宋体" w:eastAsia="宋体" w:hAnsi="宋体" w:cs="宋体" w:hint="eastAsia"/>
          <w:color w:val="333333"/>
          <w:kern w:val="0"/>
          <w:sz w:val="24"/>
        </w:rPr>
        <w:t>集中统一；可以采用</w:t>
      </w:r>
      <w:proofErr w:type="gramStart"/>
      <w:r w:rsidRPr="00437803">
        <w:rPr>
          <w:rFonts w:ascii="宋体" w:eastAsia="宋体" w:hAnsi="宋体" w:cs="宋体" w:hint="eastAsia"/>
          <w:color w:val="333333"/>
          <w:kern w:val="0"/>
          <w:sz w:val="24"/>
        </w:rPr>
        <w:t>数字函证的</w:t>
      </w:r>
      <w:proofErr w:type="gramEnd"/>
      <w:r w:rsidRPr="00437803">
        <w:rPr>
          <w:rFonts w:ascii="宋体" w:eastAsia="宋体" w:hAnsi="宋体" w:cs="宋体" w:hint="eastAsia"/>
          <w:color w:val="333333"/>
          <w:kern w:val="0"/>
          <w:sz w:val="24"/>
        </w:rPr>
        <w:t>银行，应当集中受理会计师事务所</w:t>
      </w:r>
      <w:proofErr w:type="gramStart"/>
      <w:r w:rsidRPr="00437803">
        <w:rPr>
          <w:rFonts w:ascii="宋体" w:eastAsia="宋体" w:hAnsi="宋体" w:cs="宋体" w:hint="eastAsia"/>
          <w:color w:val="333333"/>
          <w:kern w:val="0"/>
          <w:sz w:val="24"/>
        </w:rPr>
        <w:t>数字函证请求</w:t>
      </w:r>
      <w:proofErr w:type="gramEnd"/>
      <w:r w:rsidRPr="00437803">
        <w:rPr>
          <w:rFonts w:ascii="宋体" w:eastAsia="宋体" w:hAnsi="宋体" w:cs="宋体" w:hint="eastAsia"/>
          <w:color w:val="333333"/>
          <w:kern w:val="0"/>
          <w:sz w:val="24"/>
        </w:rPr>
        <w:t>，根据银行自身信息系统情况，形成符合</w:t>
      </w:r>
      <w:proofErr w:type="gramStart"/>
      <w:r w:rsidRPr="00437803">
        <w:rPr>
          <w:rFonts w:ascii="宋体" w:eastAsia="宋体" w:hAnsi="宋体" w:cs="宋体" w:hint="eastAsia"/>
          <w:color w:val="333333"/>
          <w:kern w:val="0"/>
          <w:sz w:val="24"/>
        </w:rPr>
        <w:t>函证数据</w:t>
      </w:r>
      <w:proofErr w:type="gramEnd"/>
      <w:r w:rsidRPr="00437803">
        <w:rPr>
          <w:rFonts w:ascii="宋体" w:eastAsia="宋体" w:hAnsi="宋体" w:cs="宋体" w:hint="eastAsia"/>
          <w:color w:val="333333"/>
          <w:kern w:val="0"/>
          <w:sz w:val="24"/>
        </w:rPr>
        <w:t>标准的</w:t>
      </w:r>
      <w:proofErr w:type="gramStart"/>
      <w:r w:rsidRPr="00437803">
        <w:rPr>
          <w:rFonts w:ascii="宋体" w:eastAsia="宋体" w:hAnsi="宋体" w:cs="宋体" w:hint="eastAsia"/>
          <w:color w:val="333333"/>
          <w:kern w:val="0"/>
          <w:sz w:val="24"/>
        </w:rPr>
        <w:t>数字函证回函</w:t>
      </w:r>
      <w:proofErr w:type="gramEnd"/>
      <w:r w:rsidRPr="00437803">
        <w:rPr>
          <w:rFonts w:ascii="宋体" w:eastAsia="宋体" w:hAnsi="宋体" w:cs="宋体" w:hint="eastAsia"/>
          <w:color w:val="333333"/>
          <w:kern w:val="0"/>
          <w:sz w:val="24"/>
        </w:rPr>
        <w:t>并统一集中回复。鼓励银行有效加强数据治理，破除信息孤岛，融合主机系统、单证系统、信贷管理系统等业务数据，自动提取生成</w:t>
      </w:r>
      <w:proofErr w:type="gramStart"/>
      <w:r w:rsidRPr="00437803">
        <w:rPr>
          <w:rFonts w:ascii="宋体" w:eastAsia="宋体" w:hAnsi="宋体" w:cs="宋体" w:hint="eastAsia"/>
          <w:color w:val="333333"/>
          <w:kern w:val="0"/>
          <w:sz w:val="24"/>
        </w:rPr>
        <w:t>函证相关</w:t>
      </w:r>
      <w:proofErr w:type="gramEnd"/>
      <w:r w:rsidRPr="00437803">
        <w:rPr>
          <w:rFonts w:ascii="宋体" w:eastAsia="宋体" w:hAnsi="宋体" w:cs="宋体" w:hint="eastAsia"/>
          <w:color w:val="333333"/>
          <w:kern w:val="0"/>
          <w:sz w:val="24"/>
        </w:rPr>
        <w:t>数据，提高从</w:t>
      </w:r>
      <w:proofErr w:type="gramStart"/>
      <w:r w:rsidRPr="00437803">
        <w:rPr>
          <w:rFonts w:ascii="宋体" w:eastAsia="宋体" w:hAnsi="宋体" w:cs="宋体" w:hint="eastAsia"/>
          <w:color w:val="333333"/>
          <w:kern w:val="0"/>
          <w:sz w:val="24"/>
        </w:rPr>
        <w:t>收到函证请求</w:t>
      </w:r>
      <w:proofErr w:type="gramEnd"/>
      <w:r w:rsidRPr="00437803">
        <w:rPr>
          <w:rFonts w:ascii="宋体" w:eastAsia="宋体" w:hAnsi="宋体" w:cs="宋体" w:hint="eastAsia"/>
          <w:color w:val="333333"/>
          <w:kern w:val="0"/>
          <w:sz w:val="24"/>
        </w:rPr>
        <w:t>到发出回函之间阶段的自动化程度，切实提升</w:t>
      </w:r>
      <w:proofErr w:type="gramStart"/>
      <w:r w:rsidRPr="00437803">
        <w:rPr>
          <w:rFonts w:ascii="宋体" w:eastAsia="宋体" w:hAnsi="宋体" w:cs="宋体" w:hint="eastAsia"/>
          <w:color w:val="333333"/>
          <w:kern w:val="0"/>
          <w:sz w:val="24"/>
        </w:rPr>
        <w:t>函证信息</w:t>
      </w:r>
      <w:proofErr w:type="gramEnd"/>
      <w:r w:rsidRPr="00437803">
        <w:rPr>
          <w:rFonts w:ascii="宋体" w:eastAsia="宋体" w:hAnsi="宋体" w:cs="宋体" w:hint="eastAsia"/>
          <w:color w:val="333333"/>
          <w:kern w:val="0"/>
          <w:sz w:val="24"/>
        </w:rPr>
        <w:t>搜集整理的质量和效率。</w:t>
      </w:r>
    </w:p>
    <w:p w14:paraId="0F8B4E39"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（三）</w:t>
      </w:r>
      <w:proofErr w:type="gramStart"/>
      <w:r w:rsidRPr="00437803">
        <w:rPr>
          <w:rFonts w:ascii="宋体" w:eastAsia="宋体" w:hAnsi="宋体" w:cs="宋体" w:hint="eastAsia"/>
          <w:color w:val="333333"/>
          <w:kern w:val="0"/>
          <w:sz w:val="24"/>
        </w:rPr>
        <w:t>函证数字化</w:t>
      </w:r>
      <w:proofErr w:type="gramEnd"/>
      <w:r w:rsidRPr="00437803">
        <w:rPr>
          <w:rFonts w:ascii="宋体" w:eastAsia="宋体" w:hAnsi="宋体" w:cs="宋体" w:hint="eastAsia"/>
          <w:color w:val="333333"/>
          <w:kern w:val="0"/>
          <w:sz w:val="24"/>
        </w:rPr>
        <w:t>应当</w:t>
      </w:r>
      <w:proofErr w:type="gramStart"/>
      <w:r w:rsidRPr="00437803">
        <w:rPr>
          <w:rFonts w:ascii="宋体" w:eastAsia="宋体" w:hAnsi="宋体" w:cs="宋体" w:hint="eastAsia"/>
          <w:color w:val="333333"/>
          <w:kern w:val="0"/>
          <w:sz w:val="24"/>
        </w:rPr>
        <w:t>实现函证流程</w:t>
      </w:r>
      <w:proofErr w:type="gramEnd"/>
      <w:r w:rsidRPr="00437803">
        <w:rPr>
          <w:rFonts w:ascii="宋体" w:eastAsia="宋体" w:hAnsi="宋体" w:cs="宋体" w:hint="eastAsia"/>
          <w:color w:val="333333"/>
          <w:kern w:val="0"/>
          <w:sz w:val="24"/>
        </w:rPr>
        <w:t>和数据标准的统一。财政部门、档案部门、国家标准化管理部门将</w:t>
      </w:r>
      <w:proofErr w:type="gramStart"/>
      <w:r w:rsidRPr="00437803">
        <w:rPr>
          <w:rFonts w:ascii="宋体" w:eastAsia="宋体" w:hAnsi="宋体" w:cs="宋体" w:hint="eastAsia"/>
          <w:color w:val="333333"/>
          <w:kern w:val="0"/>
          <w:sz w:val="24"/>
        </w:rPr>
        <w:t>对函证</w:t>
      </w:r>
      <w:proofErr w:type="gramEnd"/>
      <w:r w:rsidRPr="00437803">
        <w:rPr>
          <w:rFonts w:ascii="宋体" w:eastAsia="宋体" w:hAnsi="宋体" w:cs="宋体" w:hint="eastAsia"/>
          <w:color w:val="333333"/>
          <w:kern w:val="0"/>
          <w:sz w:val="24"/>
        </w:rPr>
        <w:t>请求和回函的数据格式进行指导，促进数据充分共享运用。对采用</w:t>
      </w:r>
      <w:proofErr w:type="gramStart"/>
      <w:r w:rsidRPr="00437803">
        <w:rPr>
          <w:rFonts w:ascii="宋体" w:eastAsia="宋体" w:hAnsi="宋体" w:cs="宋体" w:hint="eastAsia"/>
          <w:color w:val="333333"/>
          <w:kern w:val="0"/>
          <w:sz w:val="24"/>
        </w:rPr>
        <w:t>数字函证的</w:t>
      </w:r>
      <w:proofErr w:type="gramEnd"/>
      <w:r w:rsidRPr="00437803">
        <w:rPr>
          <w:rFonts w:ascii="宋体" w:eastAsia="宋体" w:hAnsi="宋体" w:cs="宋体" w:hint="eastAsia"/>
          <w:color w:val="333333"/>
          <w:kern w:val="0"/>
          <w:sz w:val="24"/>
        </w:rPr>
        <w:t>会计师事务所提出的标准化结构化</w:t>
      </w:r>
      <w:proofErr w:type="gramStart"/>
      <w:r w:rsidRPr="00437803">
        <w:rPr>
          <w:rFonts w:ascii="宋体" w:eastAsia="宋体" w:hAnsi="宋体" w:cs="宋体" w:hint="eastAsia"/>
          <w:color w:val="333333"/>
          <w:kern w:val="0"/>
          <w:sz w:val="24"/>
        </w:rPr>
        <w:t>函证数据</w:t>
      </w:r>
      <w:proofErr w:type="gramEnd"/>
      <w:r w:rsidRPr="00437803">
        <w:rPr>
          <w:rFonts w:ascii="宋体" w:eastAsia="宋体" w:hAnsi="宋体" w:cs="宋体" w:hint="eastAsia"/>
          <w:color w:val="333333"/>
          <w:kern w:val="0"/>
          <w:sz w:val="24"/>
        </w:rPr>
        <w:t>请求，应当</w:t>
      </w:r>
      <w:proofErr w:type="gramStart"/>
      <w:r w:rsidRPr="00437803">
        <w:rPr>
          <w:rFonts w:ascii="宋体" w:eastAsia="宋体" w:hAnsi="宋体" w:cs="宋体" w:hint="eastAsia"/>
          <w:color w:val="333333"/>
          <w:kern w:val="0"/>
          <w:sz w:val="24"/>
        </w:rPr>
        <w:t>在函证的</w:t>
      </w:r>
      <w:proofErr w:type="gramEnd"/>
      <w:r w:rsidRPr="00437803">
        <w:rPr>
          <w:rFonts w:ascii="宋体" w:eastAsia="宋体" w:hAnsi="宋体" w:cs="宋体" w:hint="eastAsia"/>
          <w:color w:val="333333"/>
          <w:kern w:val="0"/>
          <w:sz w:val="24"/>
        </w:rPr>
        <w:t>后续环节中得到统一执行，从而贯穿</w:t>
      </w:r>
      <w:proofErr w:type="gramStart"/>
      <w:r w:rsidRPr="00437803">
        <w:rPr>
          <w:rFonts w:ascii="宋体" w:eastAsia="宋体" w:hAnsi="宋体" w:cs="宋体" w:hint="eastAsia"/>
          <w:color w:val="333333"/>
          <w:kern w:val="0"/>
          <w:sz w:val="24"/>
        </w:rPr>
        <w:t>在函证的</w:t>
      </w:r>
      <w:proofErr w:type="gramEnd"/>
      <w:r w:rsidRPr="00437803">
        <w:rPr>
          <w:rFonts w:ascii="宋体" w:eastAsia="宋体" w:hAnsi="宋体" w:cs="宋体" w:hint="eastAsia"/>
          <w:color w:val="333333"/>
          <w:kern w:val="0"/>
          <w:sz w:val="24"/>
        </w:rPr>
        <w:t>请求、确认、查询、生成、反馈、接收使用与归档的全过程，实现标准化数据不落地，有效</w:t>
      </w:r>
      <w:proofErr w:type="gramStart"/>
      <w:r w:rsidRPr="00437803">
        <w:rPr>
          <w:rFonts w:ascii="宋体" w:eastAsia="宋体" w:hAnsi="宋体" w:cs="宋体" w:hint="eastAsia"/>
          <w:color w:val="333333"/>
          <w:kern w:val="0"/>
          <w:sz w:val="24"/>
        </w:rPr>
        <w:t>提升函证运行</w:t>
      </w:r>
      <w:proofErr w:type="gramEnd"/>
      <w:r w:rsidRPr="00437803">
        <w:rPr>
          <w:rFonts w:ascii="宋体" w:eastAsia="宋体" w:hAnsi="宋体" w:cs="宋体" w:hint="eastAsia"/>
          <w:color w:val="333333"/>
          <w:kern w:val="0"/>
          <w:sz w:val="24"/>
        </w:rPr>
        <w:t>效率。</w:t>
      </w:r>
    </w:p>
    <w:p w14:paraId="6E448BF0"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（四）相关企业应当支持采用数字函证。相关被审计单位，尤其是上市公司、新三板挂牌公司、公司信用类债券发行人、国有企业、金融企业等关系公共利益的市场主体，应当积极</w:t>
      </w:r>
      <w:proofErr w:type="gramStart"/>
      <w:r w:rsidRPr="00437803">
        <w:rPr>
          <w:rFonts w:ascii="宋体" w:eastAsia="宋体" w:hAnsi="宋体" w:cs="宋体" w:hint="eastAsia"/>
          <w:color w:val="333333"/>
          <w:kern w:val="0"/>
          <w:sz w:val="24"/>
        </w:rPr>
        <w:t>配合函证数字化</w:t>
      </w:r>
      <w:proofErr w:type="gramEnd"/>
      <w:r w:rsidRPr="00437803">
        <w:rPr>
          <w:rFonts w:ascii="宋体" w:eastAsia="宋体" w:hAnsi="宋体" w:cs="宋体" w:hint="eastAsia"/>
          <w:color w:val="333333"/>
          <w:kern w:val="0"/>
          <w:sz w:val="24"/>
        </w:rPr>
        <w:t>转型工作。对会计师事务所、银行已达成</w:t>
      </w:r>
      <w:r w:rsidRPr="00437803">
        <w:rPr>
          <w:rFonts w:ascii="宋体" w:eastAsia="宋体" w:hAnsi="宋体" w:cs="宋体" w:hint="eastAsia"/>
          <w:color w:val="333333"/>
          <w:kern w:val="0"/>
          <w:sz w:val="24"/>
        </w:rPr>
        <w:lastRenderedPageBreak/>
        <w:t>一致采用</w:t>
      </w:r>
      <w:proofErr w:type="gramStart"/>
      <w:r w:rsidRPr="00437803">
        <w:rPr>
          <w:rFonts w:ascii="宋体" w:eastAsia="宋体" w:hAnsi="宋体" w:cs="宋体" w:hint="eastAsia"/>
          <w:color w:val="333333"/>
          <w:kern w:val="0"/>
          <w:sz w:val="24"/>
        </w:rPr>
        <w:t>数字函证的</w:t>
      </w:r>
      <w:proofErr w:type="gramEnd"/>
      <w:r w:rsidRPr="00437803">
        <w:rPr>
          <w:rFonts w:ascii="宋体" w:eastAsia="宋体" w:hAnsi="宋体" w:cs="宋体" w:hint="eastAsia"/>
          <w:color w:val="333333"/>
          <w:kern w:val="0"/>
          <w:sz w:val="24"/>
        </w:rPr>
        <w:t>，被审计单位无正当理由不得拒绝运用，被审计单位应对会计师事务所发出的</w:t>
      </w:r>
      <w:proofErr w:type="gramStart"/>
      <w:r w:rsidRPr="00437803">
        <w:rPr>
          <w:rFonts w:ascii="宋体" w:eastAsia="宋体" w:hAnsi="宋体" w:cs="宋体" w:hint="eastAsia"/>
          <w:color w:val="333333"/>
          <w:kern w:val="0"/>
          <w:sz w:val="24"/>
        </w:rPr>
        <w:t>数字函证请求</w:t>
      </w:r>
      <w:proofErr w:type="gramEnd"/>
      <w:r w:rsidRPr="00437803">
        <w:rPr>
          <w:rFonts w:ascii="宋体" w:eastAsia="宋体" w:hAnsi="宋体" w:cs="宋体" w:hint="eastAsia"/>
          <w:color w:val="333333"/>
          <w:kern w:val="0"/>
          <w:sz w:val="24"/>
        </w:rPr>
        <w:t>及时予以配合、确认。</w:t>
      </w:r>
    </w:p>
    <w:p w14:paraId="56B96EF9"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（五）发挥可信安全体系</w:t>
      </w:r>
      <w:proofErr w:type="gramStart"/>
      <w:r w:rsidRPr="00437803">
        <w:rPr>
          <w:rFonts w:ascii="宋体" w:eastAsia="宋体" w:hAnsi="宋体" w:cs="宋体" w:hint="eastAsia"/>
          <w:color w:val="333333"/>
          <w:kern w:val="0"/>
          <w:sz w:val="24"/>
        </w:rPr>
        <w:t>在函证工作</w:t>
      </w:r>
      <w:proofErr w:type="gramEnd"/>
      <w:r w:rsidRPr="00437803">
        <w:rPr>
          <w:rFonts w:ascii="宋体" w:eastAsia="宋体" w:hAnsi="宋体" w:cs="宋体" w:hint="eastAsia"/>
          <w:color w:val="333333"/>
          <w:kern w:val="0"/>
          <w:sz w:val="24"/>
        </w:rPr>
        <w:t>流程中的支撑作用。会计师事务所、被审计单位与银行之间的</w:t>
      </w:r>
      <w:proofErr w:type="gramStart"/>
      <w:r w:rsidRPr="00437803">
        <w:rPr>
          <w:rFonts w:ascii="宋体" w:eastAsia="宋体" w:hAnsi="宋体" w:cs="宋体" w:hint="eastAsia"/>
          <w:color w:val="333333"/>
          <w:kern w:val="0"/>
          <w:sz w:val="24"/>
        </w:rPr>
        <w:t>数字函证联系</w:t>
      </w:r>
      <w:proofErr w:type="gramEnd"/>
      <w:r w:rsidRPr="00437803">
        <w:rPr>
          <w:rFonts w:ascii="宋体" w:eastAsia="宋体" w:hAnsi="宋体" w:cs="宋体" w:hint="eastAsia"/>
          <w:color w:val="333333"/>
          <w:kern w:val="0"/>
          <w:sz w:val="24"/>
        </w:rPr>
        <w:t>，可以通过</w:t>
      </w:r>
      <w:proofErr w:type="gramStart"/>
      <w:r w:rsidRPr="00437803">
        <w:rPr>
          <w:rFonts w:ascii="宋体" w:eastAsia="宋体" w:hAnsi="宋体" w:cs="宋体" w:hint="eastAsia"/>
          <w:color w:val="333333"/>
          <w:kern w:val="0"/>
          <w:sz w:val="24"/>
        </w:rPr>
        <w:t>银企直连</w:t>
      </w:r>
      <w:proofErr w:type="gramEnd"/>
      <w:r w:rsidRPr="00437803">
        <w:rPr>
          <w:rFonts w:ascii="宋体" w:eastAsia="宋体" w:hAnsi="宋体" w:cs="宋体" w:hint="eastAsia"/>
          <w:color w:val="333333"/>
          <w:kern w:val="0"/>
          <w:sz w:val="24"/>
        </w:rPr>
        <w:t>、银行发放身份认证证书或者第三</w:t>
      </w:r>
      <w:proofErr w:type="gramStart"/>
      <w:r w:rsidRPr="00437803">
        <w:rPr>
          <w:rFonts w:ascii="宋体" w:eastAsia="宋体" w:hAnsi="宋体" w:cs="宋体" w:hint="eastAsia"/>
          <w:color w:val="333333"/>
          <w:kern w:val="0"/>
          <w:sz w:val="24"/>
        </w:rPr>
        <w:t>方函证</w:t>
      </w:r>
      <w:proofErr w:type="gramEnd"/>
      <w:r w:rsidRPr="00437803">
        <w:rPr>
          <w:rFonts w:ascii="宋体" w:eastAsia="宋体" w:hAnsi="宋体" w:cs="宋体" w:hint="eastAsia"/>
          <w:color w:val="333333"/>
          <w:kern w:val="0"/>
          <w:sz w:val="24"/>
        </w:rPr>
        <w:t>平台等方式实现。以上方式应当在可信安全环境下运行，满足可追溯、不可篡改的要求，确保函证的可靠性和安全性，促进成本降低与效率提升。全程处于可信安全环境下的符合</w:t>
      </w:r>
      <w:proofErr w:type="gramStart"/>
      <w:r w:rsidRPr="00437803">
        <w:rPr>
          <w:rFonts w:ascii="宋体" w:eastAsia="宋体" w:hAnsi="宋体" w:cs="宋体" w:hint="eastAsia"/>
          <w:color w:val="333333"/>
          <w:kern w:val="0"/>
          <w:sz w:val="24"/>
        </w:rPr>
        <w:t>函证数据</w:t>
      </w:r>
      <w:proofErr w:type="gramEnd"/>
      <w:r w:rsidRPr="00437803">
        <w:rPr>
          <w:rFonts w:ascii="宋体" w:eastAsia="宋体" w:hAnsi="宋体" w:cs="宋体" w:hint="eastAsia"/>
          <w:color w:val="333333"/>
          <w:kern w:val="0"/>
          <w:sz w:val="24"/>
        </w:rPr>
        <w:t>标准的</w:t>
      </w:r>
      <w:proofErr w:type="gramStart"/>
      <w:r w:rsidRPr="00437803">
        <w:rPr>
          <w:rFonts w:ascii="宋体" w:eastAsia="宋体" w:hAnsi="宋体" w:cs="宋体" w:hint="eastAsia"/>
          <w:color w:val="333333"/>
          <w:kern w:val="0"/>
          <w:sz w:val="24"/>
        </w:rPr>
        <w:t>数字函证回函</w:t>
      </w:r>
      <w:proofErr w:type="gramEnd"/>
      <w:r w:rsidRPr="00437803">
        <w:rPr>
          <w:rFonts w:ascii="宋体" w:eastAsia="宋体" w:hAnsi="宋体" w:cs="宋体" w:hint="eastAsia"/>
          <w:color w:val="333333"/>
          <w:kern w:val="0"/>
          <w:sz w:val="24"/>
        </w:rPr>
        <w:t>，视同《中国注册会计师审计准则第1312号——函证》</w:t>
      </w:r>
      <w:proofErr w:type="gramStart"/>
      <w:r w:rsidRPr="00437803">
        <w:rPr>
          <w:rFonts w:ascii="宋体" w:eastAsia="宋体" w:hAnsi="宋体" w:cs="宋体" w:hint="eastAsia"/>
          <w:color w:val="333333"/>
          <w:kern w:val="0"/>
          <w:sz w:val="24"/>
        </w:rPr>
        <w:t>外部函证原件</w:t>
      </w:r>
      <w:proofErr w:type="gramEnd"/>
      <w:r w:rsidRPr="00437803">
        <w:rPr>
          <w:rFonts w:ascii="宋体" w:eastAsia="宋体" w:hAnsi="宋体" w:cs="宋体" w:hint="eastAsia"/>
          <w:color w:val="333333"/>
          <w:kern w:val="0"/>
          <w:sz w:val="24"/>
        </w:rPr>
        <w:t>，不需打印纸质回函并加盖银行印鉴。</w:t>
      </w:r>
    </w:p>
    <w:p w14:paraId="22E318CE"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（六）积极推进</w:t>
      </w:r>
      <w:proofErr w:type="gramStart"/>
      <w:r w:rsidRPr="00437803">
        <w:rPr>
          <w:rFonts w:ascii="宋体" w:eastAsia="宋体" w:hAnsi="宋体" w:cs="宋体" w:hint="eastAsia"/>
          <w:color w:val="333333"/>
          <w:kern w:val="0"/>
          <w:sz w:val="24"/>
        </w:rPr>
        <w:t>数字函证的</w:t>
      </w:r>
      <w:proofErr w:type="gramEnd"/>
      <w:r w:rsidRPr="00437803">
        <w:rPr>
          <w:rFonts w:ascii="宋体" w:eastAsia="宋体" w:hAnsi="宋体" w:cs="宋体" w:hint="eastAsia"/>
          <w:color w:val="333333"/>
          <w:kern w:val="0"/>
          <w:sz w:val="24"/>
        </w:rPr>
        <w:t>归档工作。探索</w:t>
      </w:r>
      <w:proofErr w:type="gramStart"/>
      <w:r w:rsidRPr="00437803">
        <w:rPr>
          <w:rFonts w:ascii="宋体" w:eastAsia="宋体" w:hAnsi="宋体" w:cs="宋体" w:hint="eastAsia"/>
          <w:color w:val="333333"/>
          <w:kern w:val="0"/>
          <w:sz w:val="24"/>
        </w:rPr>
        <w:t>数字函证归档</w:t>
      </w:r>
      <w:proofErr w:type="gramEnd"/>
      <w:r w:rsidRPr="00437803">
        <w:rPr>
          <w:rFonts w:ascii="宋体" w:eastAsia="宋体" w:hAnsi="宋体" w:cs="宋体" w:hint="eastAsia"/>
          <w:color w:val="333333"/>
          <w:kern w:val="0"/>
          <w:sz w:val="24"/>
        </w:rPr>
        <w:t>方法，将归档要求纳入</w:t>
      </w:r>
      <w:proofErr w:type="gramStart"/>
      <w:r w:rsidRPr="00437803">
        <w:rPr>
          <w:rFonts w:ascii="宋体" w:eastAsia="宋体" w:hAnsi="宋体" w:cs="宋体" w:hint="eastAsia"/>
          <w:color w:val="333333"/>
          <w:kern w:val="0"/>
          <w:sz w:val="24"/>
        </w:rPr>
        <w:t>数字函证有关</w:t>
      </w:r>
      <w:proofErr w:type="gramEnd"/>
      <w:r w:rsidRPr="00437803">
        <w:rPr>
          <w:rFonts w:ascii="宋体" w:eastAsia="宋体" w:hAnsi="宋体" w:cs="宋体" w:hint="eastAsia"/>
          <w:color w:val="333333"/>
          <w:kern w:val="0"/>
          <w:sz w:val="24"/>
        </w:rPr>
        <w:t>标准。开展</w:t>
      </w:r>
      <w:proofErr w:type="gramStart"/>
      <w:r w:rsidRPr="00437803">
        <w:rPr>
          <w:rFonts w:ascii="宋体" w:eastAsia="宋体" w:hAnsi="宋体" w:cs="宋体" w:hint="eastAsia"/>
          <w:color w:val="333333"/>
          <w:kern w:val="0"/>
          <w:sz w:val="24"/>
        </w:rPr>
        <w:t>函证数字</w:t>
      </w:r>
      <w:proofErr w:type="gramEnd"/>
      <w:r w:rsidRPr="00437803">
        <w:rPr>
          <w:rFonts w:ascii="宋体" w:eastAsia="宋体" w:hAnsi="宋体" w:cs="宋体" w:hint="eastAsia"/>
          <w:color w:val="333333"/>
          <w:kern w:val="0"/>
          <w:sz w:val="24"/>
        </w:rPr>
        <w:t>化工作的会计师事务所、银行和被审计企业，要将</w:t>
      </w:r>
      <w:proofErr w:type="gramStart"/>
      <w:r w:rsidRPr="00437803">
        <w:rPr>
          <w:rFonts w:ascii="宋体" w:eastAsia="宋体" w:hAnsi="宋体" w:cs="宋体" w:hint="eastAsia"/>
          <w:color w:val="333333"/>
          <w:kern w:val="0"/>
          <w:sz w:val="24"/>
        </w:rPr>
        <w:t>数字函证纳入</w:t>
      </w:r>
      <w:proofErr w:type="gramEnd"/>
      <w:r w:rsidRPr="00437803">
        <w:rPr>
          <w:rFonts w:ascii="宋体" w:eastAsia="宋体" w:hAnsi="宋体" w:cs="宋体" w:hint="eastAsia"/>
          <w:color w:val="333333"/>
          <w:kern w:val="0"/>
          <w:sz w:val="24"/>
        </w:rPr>
        <w:t>归档范围及本单位电子档案管理流程，加强规范化建设，确保</w:t>
      </w:r>
      <w:proofErr w:type="gramStart"/>
      <w:r w:rsidRPr="00437803">
        <w:rPr>
          <w:rFonts w:ascii="宋体" w:eastAsia="宋体" w:hAnsi="宋体" w:cs="宋体" w:hint="eastAsia"/>
          <w:color w:val="333333"/>
          <w:kern w:val="0"/>
          <w:sz w:val="24"/>
        </w:rPr>
        <w:t>数字函证及其</w:t>
      </w:r>
      <w:proofErr w:type="gramEnd"/>
      <w:r w:rsidRPr="00437803">
        <w:rPr>
          <w:rFonts w:ascii="宋体" w:eastAsia="宋体" w:hAnsi="宋体" w:cs="宋体" w:hint="eastAsia"/>
          <w:color w:val="333333"/>
          <w:kern w:val="0"/>
          <w:sz w:val="24"/>
        </w:rPr>
        <w:t>元数据的真实、完整和安全。</w:t>
      </w:r>
    </w:p>
    <w:p w14:paraId="7D3B6236"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w:t>
      </w:r>
      <w:r w:rsidRPr="00437803">
        <w:rPr>
          <w:rFonts w:ascii="宋体" w:eastAsia="宋体" w:hAnsi="宋体" w:cs="宋体" w:hint="eastAsia"/>
          <w:b/>
          <w:bCs/>
          <w:color w:val="333333"/>
          <w:kern w:val="0"/>
          <w:sz w:val="24"/>
        </w:rPr>
        <w:t xml:space="preserve">　四、保障政策措施</w:t>
      </w:r>
    </w:p>
    <w:p w14:paraId="6A33A77A"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（一）加强政策引导。财政部鼓励会计师事务所</w:t>
      </w:r>
      <w:proofErr w:type="gramStart"/>
      <w:r w:rsidRPr="00437803">
        <w:rPr>
          <w:rFonts w:ascii="宋体" w:eastAsia="宋体" w:hAnsi="宋体" w:cs="宋体" w:hint="eastAsia"/>
          <w:color w:val="333333"/>
          <w:kern w:val="0"/>
          <w:sz w:val="24"/>
        </w:rPr>
        <w:t>采用函证集中化</w:t>
      </w:r>
      <w:proofErr w:type="gramEnd"/>
      <w:r w:rsidRPr="00437803">
        <w:rPr>
          <w:rFonts w:ascii="宋体" w:eastAsia="宋体" w:hAnsi="宋体" w:cs="宋体" w:hint="eastAsia"/>
          <w:color w:val="333333"/>
          <w:kern w:val="0"/>
          <w:sz w:val="24"/>
        </w:rPr>
        <w:t>数字化处理方式，在开展会计师事务所质量评估等工作中予以倾斜。相关部门鼓励上市公司、新三板挂牌公司、公司信用类债券发行人、国有企业、金融企业等配合运用数字函证。</w:t>
      </w:r>
    </w:p>
    <w:p w14:paraId="5AACE8E2"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（二）加强标准能力建设。财政部会同人民银行、银保监会、国家档案局将推动</w:t>
      </w:r>
      <w:proofErr w:type="gramStart"/>
      <w:r w:rsidRPr="00437803">
        <w:rPr>
          <w:rFonts w:ascii="宋体" w:eastAsia="宋体" w:hAnsi="宋体" w:cs="宋体" w:hint="eastAsia"/>
          <w:color w:val="333333"/>
          <w:kern w:val="0"/>
          <w:sz w:val="24"/>
        </w:rPr>
        <w:t>制订函证数字化</w:t>
      </w:r>
      <w:proofErr w:type="gramEnd"/>
      <w:r w:rsidRPr="00437803">
        <w:rPr>
          <w:rFonts w:ascii="宋体" w:eastAsia="宋体" w:hAnsi="宋体" w:cs="宋体" w:hint="eastAsia"/>
          <w:color w:val="333333"/>
          <w:kern w:val="0"/>
          <w:sz w:val="24"/>
        </w:rPr>
        <w:t>相关标准，国家标准委将协调</w:t>
      </w:r>
      <w:proofErr w:type="gramStart"/>
      <w:r w:rsidRPr="00437803">
        <w:rPr>
          <w:rFonts w:ascii="宋体" w:eastAsia="宋体" w:hAnsi="宋体" w:cs="宋体" w:hint="eastAsia"/>
          <w:color w:val="333333"/>
          <w:kern w:val="0"/>
          <w:sz w:val="24"/>
        </w:rPr>
        <w:t>指导函证数字化</w:t>
      </w:r>
      <w:proofErr w:type="gramEnd"/>
      <w:r w:rsidRPr="00437803">
        <w:rPr>
          <w:rFonts w:ascii="宋体" w:eastAsia="宋体" w:hAnsi="宋体" w:cs="宋体" w:hint="eastAsia"/>
          <w:color w:val="333333"/>
          <w:kern w:val="0"/>
          <w:sz w:val="24"/>
        </w:rPr>
        <w:t>标准体系建设，财政部、国家档案局、国家标准委将适时推出</w:t>
      </w:r>
      <w:proofErr w:type="gramStart"/>
      <w:r w:rsidRPr="00437803">
        <w:rPr>
          <w:rFonts w:ascii="宋体" w:eastAsia="宋体" w:hAnsi="宋体" w:cs="宋体" w:hint="eastAsia"/>
          <w:color w:val="333333"/>
          <w:kern w:val="0"/>
          <w:sz w:val="24"/>
        </w:rPr>
        <w:t>函证数据</w:t>
      </w:r>
      <w:proofErr w:type="gramEnd"/>
      <w:r w:rsidRPr="00437803">
        <w:rPr>
          <w:rFonts w:ascii="宋体" w:eastAsia="宋体" w:hAnsi="宋体" w:cs="宋体" w:hint="eastAsia"/>
          <w:color w:val="333333"/>
          <w:kern w:val="0"/>
          <w:sz w:val="24"/>
        </w:rPr>
        <w:t>国家标准，及时以高质量的公开标准</w:t>
      </w:r>
      <w:proofErr w:type="gramStart"/>
      <w:r w:rsidRPr="00437803">
        <w:rPr>
          <w:rFonts w:ascii="宋体" w:eastAsia="宋体" w:hAnsi="宋体" w:cs="宋体" w:hint="eastAsia"/>
          <w:color w:val="333333"/>
          <w:kern w:val="0"/>
          <w:sz w:val="24"/>
        </w:rPr>
        <w:t>满足函证业务</w:t>
      </w:r>
      <w:proofErr w:type="gramEnd"/>
      <w:r w:rsidRPr="00437803">
        <w:rPr>
          <w:rFonts w:ascii="宋体" w:eastAsia="宋体" w:hAnsi="宋体" w:cs="宋体" w:hint="eastAsia"/>
          <w:color w:val="333333"/>
          <w:kern w:val="0"/>
          <w:sz w:val="24"/>
        </w:rPr>
        <w:t>的多样化需求，推动培育新业态发育。</w:t>
      </w:r>
    </w:p>
    <w:p w14:paraId="366EFFB7"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（三）支持相关基础设施数字化改造。国家加大对数据中心等新一代信息基础设施的投入。对于符合条件</w:t>
      </w:r>
      <w:proofErr w:type="gramStart"/>
      <w:r w:rsidRPr="00437803">
        <w:rPr>
          <w:rFonts w:ascii="宋体" w:eastAsia="宋体" w:hAnsi="宋体" w:cs="宋体" w:hint="eastAsia"/>
          <w:color w:val="333333"/>
          <w:kern w:val="0"/>
          <w:sz w:val="24"/>
        </w:rPr>
        <w:t>的函证数字化</w:t>
      </w:r>
      <w:proofErr w:type="gramEnd"/>
      <w:r w:rsidRPr="00437803">
        <w:rPr>
          <w:rFonts w:ascii="宋体" w:eastAsia="宋体" w:hAnsi="宋体" w:cs="宋体" w:hint="eastAsia"/>
          <w:color w:val="333333"/>
          <w:kern w:val="0"/>
          <w:sz w:val="24"/>
        </w:rPr>
        <w:t>改造相关的研发费用，按规定落实所得税加计扣除政策。中国注册会计师协会制定相关政策，在会费减免、评价指标等方面对会计师事务所</w:t>
      </w:r>
      <w:proofErr w:type="gramStart"/>
      <w:r w:rsidRPr="00437803">
        <w:rPr>
          <w:rFonts w:ascii="宋体" w:eastAsia="宋体" w:hAnsi="宋体" w:cs="宋体" w:hint="eastAsia"/>
          <w:color w:val="333333"/>
          <w:kern w:val="0"/>
          <w:sz w:val="24"/>
        </w:rPr>
        <w:t>函证数字</w:t>
      </w:r>
      <w:proofErr w:type="gramEnd"/>
      <w:r w:rsidRPr="00437803">
        <w:rPr>
          <w:rFonts w:ascii="宋体" w:eastAsia="宋体" w:hAnsi="宋体" w:cs="宋体" w:hint="eastAsia"/>
          <w:color w:val="333333"/>
          <w:kern w:val="0"/>
          <w:sz w:val="24"/>
        </w:rPr>
        <w:t>化工作中的投入予以支持和倾斜。</w:t>
      </w:r>
    </w:p>
    <w:p w14:paraId="5B54F29C"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（四）加快新技术推广应用。推动会计师</w:t>
      </w:r>
      <w:proofErr w:type="gramStart"/>
      <w:r w:rsidRPr="00437803">
        <w:rPr>
          <w:rFonts w:ascii="宋体" w:eastAsia="宋体" w:hAnsi="宋体" w:cs="宋体" w:hint="eastAsia"/>
          <w:color w:val="333333"/>
          <w:kern w:val="0"/>
          <w:sz w:val="24"/>
        </w:rPr>
        <w:t>事务所函证数字化</w:t>
      </w:r>
      <w:proofErr w:type="gramEnd"/>
      <w:r w:rsidRPr="00437803">
        <w:rPr>
          <w:rFonts w:ascii="宋体" w:eastAsia="宋体" w:hAnsi="宋体" w:cs="宋体" w:hint="eastAsia"/>
          <w:color w:val="333333"/>
          <w:kern w:val="0"/>
          <w:sz w:val="24"/>
        </w:rPr>
        <w:t>向更高阶段发展，要充分发挥科研技术平台的支撑作用，充分运用会计信息化标准化工作成果。要发挥全国会计信息化标准化技术委员会和全国金融标准化技术委员会咨询专家的作用，</w:t>
      </w:r>
      <w:proofErr w:type="gramStart"/>
      <w:r w:rsidRPr="00437803">
        <w:rPr>
          <w:rFonts w:ascii="宋体" w:eastAsia="宋体" w:hAnsi="宋体" w:cs="宋体" w:hint="eastAsia"/>
          <w:color w:val="333333"/>
          <w:kern w:val="0"/>
          <w:sz w:val="24"/>
        </w:rPr>
        <w:t>为函证</w:t>
      </w:r>
      <w:proofErr w:type="gramEnd"/>
      <w:r w:rsidRPr="00437803">
        <w:rPr>
          <w:rFonts w:ascii="宋体" w:eastAsia="宋体" w:hAnsi="宋体" w:cs="宋体" w:hint="eastAsia"/>
          <w:color w:val="333333"/>
          <w:kern w:val="0"/>
          <w:sz w:val="24"/>
        </w:rPr>
        <w:t>数字化提供理论支撑和智力咨询。</w:t>
      </w:r>
    </w:p>
    <w:p w14:paraId="64EC306C"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w:t>
      </w:r>
      <w:r w:rsidRPr="00437803">
        <w:rPr>
          <w:rFonts w:ascii="宋体" w:eastAsia="宋体" w:hAnsi="宋体" w:cs="宋体" w:hint="eastAsia"/>
          <w:b/>
          <w:bCs/>
          <w:color w:val="333333"/>
          <w:kern w:val="0"/>
          <w:sz w:val="24"/>
        </w:rPr>
        <w:t xml:space="preserve">　五、加强组织实施</w:t>
      </w:r>
    </w:p>
    <w:p w14:paraId="540A92B3"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财政部、人民银行、国务院国资委、银保监会、证监会、国家档案局、国家标准委按各自职责分工推动审计</w:t>
      </w:r>
      <w:proofErr w:type="gramStart"/>
      <w:r w:rsidRPr="00437803">
        <w:rPr>
          <w:rFonts w:ascii="宋体" w:eastAsia="宋体" w:hAnsi="宋体" w:cs="宋体" w:hint="eastAsia"/>
          <w:color w:val="333333"/>
          <w:kern w:val="0"/>
          <w:sz w:val="24"/>
        </w:rPr>
        <w:t>函证数字</w:t>
      </w:r>
      <w:proofErr w:type="gramEnd"/>
      <w:r w:rsidRPr="00437803">
        <w:rPr>
          <w:rFonts w:ascii="宋体" w:eastAsia="宋体" w:hAnsi="宋体" w:cs="宋体" w:hint="eastAsia"/>
          <w:color w:val="333333"/>
          <w:kern w:val="0"/>
          <w:sz w:val="24"/>
        </w:rPr>
        <w:t>化工作。财政部将牵头制订</w:t>
      </w:r>
      <w:proofErr w:type="gramStart"/>
      <w:r w:rsidRPr="00437803">
        <w:rPr>
          <w:rFonts w:ascii="宋体" w:eastAsia="宋体" w:hAnsi="宋体" w:cs="宋体" w:hint="eastAsia"/>
          <w:color w:val="333333"/>
          <w:kern w:val="0"/>
          <w:sz w:val="24"/>
        </w:rPr>
        <w:t>函证数据</w:t>
      </w:r>
      <w:proofErr w:type="gramEnd"/>
      <w:r w:rsidRPr="00437803">
        <w:rPr>
          <w:rFonts w:ascii="宋体" w:eastAsia="宋体" w:hAnsi="宋体" w:cs="宋体" w:hint="eastAsia"/>
          <w:color w:val="333333"/>
          <w:kern w:val="0"/>
          <w:sz w:val="24"/>
        </w:rPr>
        <w:t>标准，加强对会计师事务所的指导督促和行业自律管理引导，并会同相关部门</w:t>
      </w:r>
      <w:proofErr w:type="gramStart"/>
      <w:r w:rsidRPr="00437803">
        <w:rPr>
          <w:rFonts w:ascii="宋体" w:eastAsia="宋体" w:hAnsi="宋体" w:cs="宋体" w:hint="eastAsia"/>
          <w:color w:val="333333"/>
          <w:kern w:val="0"/>
          <w:sz w:val="24"/>
        </w:rPr>
        <w:t>对函证</w:t>
      </w:r>
      <w:proofErr w:type="gramEnd"/>
      <w:r w:rsidRPr="00437803">
        <w:rPr>
          <w:rFonts w:ascii="宋体" w:eastAsia="宋体" w:hAnsi="宋体" w:cs="宋体" w:hint="eastAsia"/>
          <w:color w:val="333333"/>
          <w:kern w:val="0"/>
          <w:sz w:val="24"/>
        </w:rPr>
        <w:t>数字化进行监督管理；国务院国资委、证监会推动相关企业配合</w:t>
      </w:r>
      <w:proofErr w:type="gramStart"/>
      <w:r w:rsidRPr="00437803">
        <w:rPr>
          <w:rFonts w:ascii="宋体" w:eastAsia="宋体" w:hAnsi="宋体" w:cs="宋体" w:hint="eastAsia"/>
          <w:color w:val="333333"/>
          <w:kern w:val="0"/>
          <w:sz w:val="24"/>
        </w:rPr>
        <w:t>数字函证的</w:t>
      </w:r>
      <w:proofErr w:type="gramEnd"/>
      <w:r w:rsidRPr="00437803">
        <w:rPr>
          <w:rFonts w:ascii="宋体" w:eastAsia="宋体" w:hAnsi="宋体" w:cs="宋体" w:hint="eastAsia"/>
          <w:color w:val="333333"/>
          <w:kern w:val="0"/>
          <w:sz w:val="24"/>
        </w:rPr>
        <w:t>运用；国家档案局会同国家标准</w:t>
      </w:r>
      <w:proofErr w:type="gramStart"/>
      <w:r w:rsidRPr="00437803">
        <w:rPr>
          <w:rFonts w:ascii="宋体" w:eastAsia="宋体" w:hAnsi="宋体" w:cs="宋体" w:hint="eastAsia"/>
          <w:color w:val="333333"/>
          <w:kern w:val="0"/>
          <w:sz w:val="24"/>
        </w:rPr>
        <w:t>委加强</w:t>
      </w:r>
      <w:proofErr w:type="gramEnd"/>
      <w:r w:rsidRPr="00437803">
        <w:rPr>
          <w:rFonts w:ascii="宋体" w:eastAsia="宋体" w:hAnsi="宋体" w:cs="宋体" w:hint="eastAsia"/>
          <w:color w:val="333333"/>
          <w:kern w:val="0"/>
          <w:sz w:val="24"/>
        </w:rPr>
        <w:t>对</w:t>
      </w:r>
      <w:proofErr w:type="gramStart"/>
      <w:r w:rsidRPr="00437803">
        <w:rPr>
          <w:rFonts w:ascii="宋体" w:eastAsia="宋体" w:hAnsi="宋体" w:cs="宋体" w:hint="eastAsia"/>
          <w:color w:val="333333"/>
          <w:kern w:val="0"/>
          <w:sz w:val="24"/>
        </w:rPr>
        <w:t>数字函证电子</w:t>
      </w:r>
      <w:proofErr w:type="gramEnd"/>
      <w:r w:rsidRPr="00437803">
        <w:rPr>
          <w:rFonts w:ascii="宋体" w:eastAsia="宋体" w:hAnsi="宋体" w:cs="宋体" w:hint="eastAsia"/>
          <w:color w:val="333333"/>
          <w:kern w:val="0"/>
          <w:sz w:val="24"/>
        </w:rPr>
        <w:t>档案相关国家标准的指导。</w:t>
      </w:r>
    </w:p>
    <w:p w14:paraId="34AAB359" w14:textId="77777777"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sidRPr="00437803">
        <w:rPr>
          <w:rFonts w:ascii="宋体" w:eastAsia="宋体" w:hAnsi="宋体" w:cs="宋体" w:hint="eastAsia"/>
          <w:color w:val="333333"/>
          <w:kern w:val="0"/>
          <w:sz w:val="24"/>
        </w:rPr>
        <w:lastRenderedPageBreak/>
        <w:t xml:space="preserve">　　开展</w:t>
      </w:r>
      <w:proofErr w:type="gramStart"/>
      <w:r w:rsidRPr="00437803">
        <w:rPr>
          <w:rFonts w:ascii="宋体" w:eastAsia="宋体" w:hAnsi="宋体" w:cs="宋体" w:hint="eastAsia"/>
          <w:color w:val="333333"/>
          <w:kern w:val="0"/>
          <w:sz w:val="24"/>
        </w:rPr>
        <w:t>函证数字</w:t>
      </w:r>
      <w:proofErr w:type="gramEnd"/>
      <w:r w:rsidRPr="00437803">
        <w:rPr>
          <w:rFonts w:ascii="宋体" w:eastAsia="宋体" w:hAnsi="宋体" w:cs="宋体" w:hint="eastAsia"/>
          <w:color w:val="333333"/>
          <w:kern w:val="0"/>
          <w:sz w:val="24"/>
        </w:rPr>
        <w:t>化工作，推动在</w:t>
      </w:r>
      <w:proofErr w:type="gramStart"/>
      <w:r w:rsidRPr="00437803">
        <w:rPr>
          <w:rFonts w:ascii="宋体" w:eastAsia="宋体" w:hAnsi="宋体" w:cs="宋体" w:hint="eastAsia"/>
          <w:color w:val="333333"/>
          <w:kern w:val="0"/>
          <w:sz w:val="24"/>
        </w:rPr>
        <w:t>函证过程</w:t>
      </w:r>
      <w:proofErr w:type="gramEnd"/>
      <w:r w:rsidRPr="00437803">
        <w:rPr>
          <w:rFonts w:ascii="宋体" w:eastAsia="宋体" w:hAnsi="宋体" w:cs="宋体" w:hint="eastAsia"/>
          <w:color w:val="333333"/>
          <w:kern w:val="0"/>
          <w:sz w:val="24"/>
        </w:rPr>
        <w:t>中运用现代信息技术，有利于切实</w:t>
      </w:r>
      <w:proofErr w:type="gramStart"/>
      <w:r w:rsidRPr="00437803">
        <w:rPr>
          <w:rFonts w:ascii="宋体" w:eastAsia="宋体" w:hAnsi="宋体" w:cs="宋体" w:hint="eastAsia"/>
          <w:color w:val="333333"/>
          <w:kern w:val="0"/>
          <w:sz w:val="24"/>
        </w:rPr>
        <w:t>提高函证的</w:t>
      </w:r>
      <w:proofErr w:type="gramEnd"/>
      <w:r w:rsidRPr="00437803">
        <w:rPr>
          <w:rFonts w:ascii="宋体" w:eastAsia="宋体" w:hAnsi="宋体" w:cs="宋体" w:hint="eastAsia"/>
          <w:color w:val="333333"/>
          <w:kern w:val="0"/>
          <w:sz w:val="24"/>
        </w:rPr>
        <w:t>真实性准确性，有利于提高会计信息质量。此项工作技术性强、工作要求高，需要多方共同参与，是一项系统工程。要将试点先行落到实处，抓紧制定试点方案，确保安全可靠，积累形成经验后，稳步扩大实施范围。有关会计师事务所、金融企业及相关企业应当切实提高认识，加强数字化能力建设，</w:t>
      </w:r>
      <w:proofErr w:type="gramStart"/>
      <w:r w:rsidRPr="00437803">
        <w:rPr>
          <w:rFonts w:ascii="宋体" w:eastAsia="宋体" w:hAnsi="宋体" w:cs="宋体" w:hint="eastAsia"/>
          <w:color w:val="333333"/>
          <w:kern w:val="0"/>
          <w:sz w:val="24"/>
        </w:rPr>
        <w:t>促进会计师事务所函证数字化</w:t>
      </w:r>
      <w:proofErr w:type="gramEnd"/>
      <w:r w:rsidRPr="00437803">
        <w:rPr>
          <w:rFonts w:ascii="宋体" w:eastAsia="宋体" w:hAnsi="宋体" w:cs="宋体" w:hint="eastAsia"/>
          <w:color w:val="333333"/>
          <w:kern w:val="0"/>
          <w:sz w:val="24"/>
        </w:rPr>
        <w:t>取得积极进展，为推进国家治理体系和治理能力现代化作出新的贡献。</w:t>
      </w:r>
    </w:p>
    <w:p w14:paraId="13AF1A67" w14:textId="7C4EBC8E" w:rsidR="00437803" w:rsidRDefault="00437803" w:rsidP="00437803">
      <w:pPr>
        <w:widowControl/>
        <w:shd w:val="clear" w:color="auto" w:fill="FFFFFF"/>
        <w:spacing w:before="100" w:beforeAutospacing="1" w:after="150"/>
        <w:jc w:val="left"/>
        <w:rPr>
          <w:rFonts w:ascii="宋体" w:eastAsia="宋体" w:hAnsi="宋体" w:cs="宋体"/>
          <w:color w:val="333333"/>
          <w:kern w:val="0"/>
          <w:sz w:val="24"/>
        </w:rPr>
      </w:pPr>
      <w:r w:rsidRPr="00437803">
        <w:rPr>
          <w:rFonts w:ascii="宋体" w:eastAsia="宋体" w:hAnsi="宋体" w:cs="宋体" w:hint="eastAsia"/>
          <w:color w:val="333333"/>
          <w:kern w:val="0"/>
          <w:sz w:val="24"/>
        </w:rPr>
        <w:t> </w:t>
      </w:r>
      <w:r>
        <w:rPr>
          <w:rFonts w:ascii="宋体" w:eastAsia="宋体" w:hAnsi="宋体" w:cs="宋体"/>
          <w:color w:val="333333"/>
          <w:kern w:val="0"/>
          <w:sz w:val="24"/>
        </w:rPr>
        <w:t xml:space="preserve">  </w:t>
      </w:r>
      <w:r w:rsidRPr="00437803">
        <w:rPr>
          <w:rFonts w:ascii="宋体" w:eastAsia="宋体" w:hAnsi="宋体" w:cs="宋体" w:hint="eastAsia"/>
          <w:color w:val="333333"/>
          <w:kern w:val="0"/>
          <w:sz w:val="24"/>
        </w:rPr>
        <w:t> 财政部 人民银行</w:t>
      </w:r>
      <w:r>
        <w:rPr>
          <w:rFonts w:ascii="宋体" w:eastAsia="宋体" w:hAnsi="宋体" w:cs="宋体" w:hint="eastAsia"/>
          <w:color w:val="333333"/>
          <w:kern w:val="0"/>
          <w:sz w:val="24"/>
        </w:rPr>
        <w:t xml:space="preserve"> </w:t>
      </w:r>
      <w:r>
        <w:rPr>
          <w:rFonts w:ascii="宋体" w:eastAsia="宋体" w:hAnsi="宋体" w:cs="宋体"/>
          <w:color w:val="333333"/>
          <w:kern w:val="0"/>
          <w:sz w:val="24"/>
        </w:rPr>
        <w:t xml:space="preserve">  </w:t>
      </w:r>
      <w:r w:rsidRPr="00437803">
        <w:rPr>
          <w:rFonts w:ascii="宋体" w:eastAsia="宋体" w:hAnsi="宋体" w:cs="宋体" w:hint="eastAsia"/>
          <w:color w:val="333333"/>
          <w:kern w:val="0"/>
          <w:sz w:val="24"/>
        </w:rPr>
        <w:t>国务院国资</w:t>
      </w:r>
      <w:r>
        <w:rPr>
          <w:rFonts w:ascii="宋体" w:eastAsia="宋体" w:hAnsi="宋体" w:cs="宋体" w:hint="eastAsia"/>
          <w:color w:val="333333"/>
          <w:kern w:val="0"/>
          <w:sz w:val="24"/>
        </w:rPr>
        <w:t xml:space="preserve">委 </w:t>
      </w:r>
      <w:r>
        <w:rPr>
          <w:rFonts w:ascii="宋体" w:eastAsia="宋体" w:hAnsi="宋体" w:cs="宋体"/>
          <w:color w:val="333333"/>
          <w:kern w:val="0"/>
          <w:sz w:val="24"/>
        </w:rPr>
        <w:t xml:space="preserve"> </w:t>
      </w:r>
      <w:r w:rsidRPr="00437803">
        <w:rPr>
          <w:rFonts w:ascii="宋体" w:eastAsia="宋体" w:hAnsi="宋体" w:cs="宋体" w:hint="eastAsia"/>
          <w:color w:val="333333"/>
          <w:kern w:val="0"/>
          <w:sz w:val="24"/>
        </w:rPr>
        <w:t>银保监会           </w:t>
      </w:r>
    </w:p>
    <w:p w14:paraId="31110FDD" w14:textId="5BBCCE6B" w:rsidR="00437803" w:rsidRPr="00437803" w:rsidRDefault="00437803" w:rsidP="00437803">
      <w:pPr>
        <w:widowControl/>
        <w:shd w:val="clear" w:color="auto" w:fill="FFFFFF"/>
        <w:spacing w:before="100" w:beforeAutospacing="1" w:after="150"/>
        <w:jc w:val="left"/>
        <w:rPr>
          <w:rFonts w:ascii="宋体" w:eastAsia="宋体" w:hAnsi="宋体" w:cs="宋体" w:hint="eastAsia"/>
          <w:color w:val="333333"/>
          <w:kern w:val="0"/>
          <w:sz w:val="24"/>
        </w:rPr>
      </w:pPr>
      <w:r>
        <w:rPr>
          <w:rFonts w:ascii="宋体" w:eastAsia="宋体" w:hAnsi="宋体" w:cs="宋体"/>
          <w:color w:val="333333"/>
          <w:kern w:val="0"/>
          <w:sz w:val="24"/>
        </w:rPr>
        <w:t xml:space="preserve">       </w:t>
      </w:r>
      <w:r>
        <w:rPr>
          <w:rFonts w:ascii="宋体" w:eastAsia="宋体" w:hAnsi="宋体" w:cs="宋体" w:hint="eastAsia"/>
          <w:color w:val="333333"/>
          <w:kern w:val="0"/>
          <w:sz w:val="24"/>
        </w:rPr>
        <w:t xml:space="preserve">证监会 </w:t>
      </w:r>
      <w:r>
        <w:rPr>
          <w:rFonts w:ascii="宋体" w:eastAsia="宋体" w:hAnsi="宋体" w:cs="宋体"/>
          <w:color w:val="333333"/>
          <w:kern w:val="0"/>
          <w:sz w:val="24"/>
        </w:rPr>
        <w:t xml:space="preserve"> </w:t>
      </w:r>
      <w:r w:rsidRPr="00437803">
        <w:rPr>
          <w:rFonts w:ascii="宋体" w:eastAsia="宋体" w:hAnsi="宋体" w:cs="宋体" w:hint="eastAsia"/>
          <w:color w:val="333333"/>
          <w:kern w:val="0"/>
          <w:sz w:val="24"/>
        </w:rPr>
        <w:t>国家档案局</w:t>
      </w:r>
      <w:r>
        <w:rPr>
          <w:rFonts w:ascii="宋体" w:eastAsia="宋体" w:hAnsi="宋体" w:cs="宋体" w:hint="eastAsia"/>
          <w:color w:val="333333"/>
          <w:kern w:val="0"/>
          <w:sz w:val="24"/>
        </w:rPr>
        <w:t xml:space="preserve"> </w:t>
      </w:r>
      <w:r>
        <w:rPr>
          <w:rFonts w:ascii="宋体" w:eastAsia="宋体" w:hAnsi="宋体" w:cs="宋体"/>
          <w:color w:val="333333"/>
          <w:kern w:val="0"/>
          <w:sz w:val="24"/>
        </w:rPr>
        <w:t xml:space="preserve"> </w:t>
      </w:r>
      <w:r w:rsidRPr="00437803">
        <w:rPr>
          <w:rFonts w:ascii="宋体" w:eastAsia="宋体" w:hAnsi="宋体" w:cs="宋体" w:hint="eastAsia"/>
          <w:color w:val="333333"/>
          <w:kern w:val="0"/>
          <w:sz w:val="24"/>
        </w:rPr>
        <w:t>国家标准化管理委员会</w:t>
      </w:r>
    </w:p>
    <w:p w14:paraId="327F6199" w14:textId="2D73A33D" w:rsidR="00437803" w:rsidRPr="00437803" w:rsidRDefault="00437803" w:rsidP="00437803">
      <w:pPr>
        <w:widowControl/>
        <w:shd w:val="clear" w:color="auto" w:fill="FFFFFF"/>
        <w:spacing w:before="100" w:beforeAutospacing="1" w:after="150"/>
        <w:ind w:right="960"/>
        <w:jc w:val="righ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w:t>
      </w:r>
    </w:p>
    <w:p w14:paraId="5BCFFFED" w14:textId="77777777" w:rsidR="00437803" w:rsidRPr="00437803" w:rsidRDefault="00437803" w:rsidP="00437803">
      <w:pPr>
        <w:widowControl/>
        <w:shd w:val="clear" w:color="auto" w:fill="FFFFFF"/>
        <w:spacing w:before="100" w:beforeAutospacing="1" w:after="150"/>
        <w:jc w:val="right"/>
        <w:rPr>
          <w:rFonts w:ascii="宋体" w:eastAsia="宋体" w:hAnsi="宋体" w:cs="宋体" w:hint="eastAsia"/>
          <w:color w:val="333333"/>
          <w:kern w:val="0"/>
          <w:sz w:val="24"/>
        </w:rPr>
      </w:pPr>
      <w:r w:rsidRPr="00437803">
        <w:rPr>
          <w:rFonts w:ascii="宋体" w:eastAsia="宋体" w:hAnsi="宋体" w:cs="宋体" w:hint="eastAsia"/>
          <w:color w:val="333333"/>
          <w:kern w:val="0"/>
          <w:sz w:val="24"/>
        </w:rPr>
        <w:t xml:space="preserve">　　2020年9月7日                  </w:t>
      </w:r>
    </w:p>
    <w:p w14:paraId="5599FCAA" w14:textId="77777777" w:rsidR="00437803" w:rsidRPr="00437803" w:rsidRDefault="00437803" w:rsidP="00437803">
      <w:pPr>
        <w:widowControl/>
        <w:shd w:val="clear" w:color="auto" w:fill="FFFFFF"/>
        <w:spacing w:before="100" w:beforeAutospacing="1" w:after="150" w:line="480" w:lineRule="auto"/>
        <w:ind w:firstLineChars="600" w:firstLine="1440"/>
        <w:jc w:val="left"/>
        <w:rPr>
          <w:rFonts w:ascii="微软雅黑" w:eastAsia="微软雅黑" w:hAnsi="微软雅黑" w:cs="宋体" w:hint="eastAsia"/>
          <w:vanish/>
          <w:color w:val="333333"/>
          <w:kern w:val="0"/>
          <w:sz w:val="24"/>
        </w:rPr>
      </w:pPr>
      <w:r w:rsidRPr="00437803">
        <w:rPr>
          <w:rFonts w:ascii="微软雅黑" w:eastAsia="微软雅黑" w:hAnsi="微软雅黑" w:cs="宋体" w:hint="eastAsia"/>
          <w:vanish/>
          <w:color w:val="333333"/>
          <w:kern w:val="0"/>
          <w:sz w:val="24"/>
        </w:rPr>
        <w:t>附件下载:</w:t>
      </w:r>
    </w:p>
    <w:p w14:paraId="0F7EF03C" w14:textId="77777777" w:rsidR="00437803" w:rsidRPr="00437803" w:rsidRDefault="00437803" w:rsidP="00437803">
      <w:pPr>
        <w:widowControl/>
        <w:numPr>
          <w:ilvl w:val="0"/>
          <w:numId w:val="2"/>
        </w:numPr>
        <w:shd w:val="clear" w:color="auto" w:fill="FFFFFF"/>
        <w:spacing w:before="100" w:beforeAutospacing="1" w:after="100" w:afterAutospacing="1" w:line="480" w:lineRule="auto"/>
        <w:jc w:val="left"/>
        <w:rPr>
          <w:rFonts w:ascii="微软雅黑" w:eastAsia="微软雅黑" w:hAnsi="微软雅黑" w:cs="宋体" w:hint="eastAsia"/>
          <w:vanish/>
          <w:color w:val="333333"/>
          <w:kern w:val="0"/>
          <w:sz w:val="23"/>
          <w:szCs w:val="23"/>
        </w:rPr>
      </w:pPr>
      <w:r w:rsidRPr="00437803">
        <w:rPr>
          <w:rFonts w:ascii="微软雅黑" w:eastAsia="微软雅黑" w:hAnsi="微软雅黑" w:cs="宋体" w:hint="eastAsia"/>
          <w:vanish/>
          <w:color w:val="333333"/>
          <w:kern w:val="0"/>
          <w:sz w:val="24"/>
        </w:rPr>
        <w:pict w14:anchorId="1494D226"/>
      </w:r>
    </w:p>
    <w:p w14:paraId="13D2E58C" w14:textId="77777777" w:rsidR="00437803" w:rsidRPr="00437803" w:rsidRDefault="00437803" w:rsidP="00437803">
      <w:pPr>
        <w:widowControl/>
        <w:shd w:val="clear" w:color="auto" w:fill="FFFFFF"/>
        <w:spacing w:before="100" w:beforeAutospacing="1" w:after="150" w:line="480" w:lineRule="auto"/>
        <w:jc w:val="left"/>
        <w:rPr>
          <w:rFonts w:ascii="微软雅黑" w:eastAsia="微软雅黑" w:hAnsi="微软雅黑" w:cs="宋体" w:hint="eastAsia"/>
          <w:vanish/>
          <w:color w:val="333333"/>
          <w:kern w:val="0"/>
          <w:sz w:val="24"/>
        </w:rPr>
      </w:pPr>
      <w:r w:rsidRPr="00437803">
        <w:rPr>
          <w:rFonts w:ascii="微软雅黑" w:eastAsia="微软雅黑" w:hAnsi="微软雅黑" w:cs="宋体" w:hint="eastAsia"/>
          <w:vanish/>
          <w:color w:val="333333"/>
          <w:kern w:val="0"/>
          <w:sz w:val="24"/>
        </w:rPr>
        <w:t>相关文章:</w:t>
      </w:r>
    </w:p>
    <w:p w14:paraId="1CBCE4BC" w14:textId="77777777" w:rsidR="00437803" w:rsidRPr="00437803" w:rsidRDefault="00437803" w:rsidP="00437803">
      <w:pPr>
        <w:widowControl/>
        <w:shd w:val="clear" w:color="auto" w:fill="FFFFFF"/>
        <w:spacing w:line="312" w:lineRule="auto"/>
        <w:jc w:val="left"/>
        <w:rPr>
          <w:rFonts w:ascii="微软雅黑" w:eastAsia="微软雅黑" w:hAnsi="微软雅黑" w:cs="宋体" w:hint="eastAsia"/>
          <w:color w:val="333333"/>
          <w:kern w:val="0"/>
          <w:szCs w:val="21"/>
        </w:rPr>
      </w:pPr>
      <w:r w:rsidRPr="00437803">
        <w:rPr>
          <w:rFonts w:ascii="微软雅黑" w:eastAsia="微软雅黑" w:hAnsi="微软雅黑" w:cs="宋体" w:hint="eastAsia"/>
          <w:vanish/>
          <w:color w:val="333333"/>
          <w:kern w:val="0"/>
          <w:sz w:val="24"/>
        </w:rPr>
        <w:pict w14:anchorId="2C4EB5E0"/>
      </w:r>
      <w:r w:rsidRPr="00437803">
        <w:rPr>
          <w:rFonts w:ascii="微软雅黑" w:eastAsia="微软雅黑" w:hAnsi="微软雅黑" w:cs="宋体" w:hint="eastAsia"/>
          <w:color w:val="333333"/>
          <w:kern w:val="0"/>
          <w:szCs w:val="21"/>
        </w:rPr>
        <w:t xml:space="preserve">发布日期:  2020年09月16日 </w:t>
      </w:r>
    </w:p>
    <w:p w14:paraId="1DCBC259" w14:textId="77777777" w:rsidR="0082692A" w:rsidRDefault="0082692A">
      <w:pPr>
        <w:rPr>
          <w:b/>
          <w:bCs/>
          <w:color w:val="FF0000"/>
        </w:rPr>
      </w:pPr>
    </w:p>
    <w:sectPr w:rsidR="00826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2F368" w14:textId="77777777" w:rsidR="00A35B33" w:rsidRDefault="00A35B33" w:rsidP="00437803">
      <w:r>
        <w:separator/>
      </w:r>
    </w:p>
  </w:endnote>
  <w:endnote w:type="continuationSeparator" w:id="0">
    <w:p w14:paraId="7FCAC995" w14:textId="77777777" w:rsidR="00A35B33" w:rsidRDefault="00A35B33" w:rsidP="0043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675EB" w14:textId="77777777" w:rsidR="00A35B33" w:rsidRDefault="00A35B33" w:rsidP="00437803">
      <w:r>
        <w:separator/>
      </w:r>
    </w:p>
  </w:footnote>
  <w:footnote w:type="continuationSeparator" w:id="0">
    <w:p w14:paraId="6D1888AF" w14:textId="77777777" w:rsidR="00A35B33" w:rsidRDefault="00A35B33" w:rsidP="00437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222D7DC"/>
    <w:multiLevelType w:val="singleLevel"/>
    <w:tmpl w:val="F222D7DC"/>
    <w:lvl w:ilvl="0">
      <w:start w:val="2"/>
      <w:numFmt w:val="decimal"/>
      <w:suff w:val="nothing"/>
      <w:lvlText w:val="%1、"/>
      <w:lvlJc w:val="left"/>
    </w:lvl>
  </w:abstractNum>
  <w:abstractNum w:abstractNumId="1" w15:restartNumberingAfterBreak="0">
    <w:nsid w:val="348176FC"/>
    <w:multiLevelType w:val="multilevel"/>
    <w:tmpl w:val="D8B6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0DBE"/>
    <w:rsid w:val="003E2A2B"/>
    <w:rsid w:val="00437803"/>
    <w:rsid w:val="0063573B"/>
    <w:rsid w:val="0082692A"/>
    <w:rsid w:val="00A35B33"/>
    <w:rsid w:val="00E80DBE"/>
    <w:rsid w:val="00F07EFF"/>
    <w:rsid w:val="06702E37"/>
    <w:rsid w:val="443546CF"/>
    <w:rsid w:val="466F6963"/>
    <w:rsid w:val="60304F12"/>
    <w:rsid w:val="76E85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2AA8630"/>
  <w15:docId w15:val="{8C432F46-FC14-4B64-A381-FAED239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link w:val="20"/>
    <w:uiPriority w:val="9"/>
    <w:qFormat/>
    <w:rsid w:val="0043780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rPr>
      <w:kern w:val="2"/>
      <w:sz w:val="18"/>
      <w:szCs w:val="18"/>
    </w:rPr>
  </w:style>
  <w:style w:type="character" w:customStyle="1" w:styleId="a8">
    <w:name w:val="页眉 字符"/>
    <w:basedOn w:val="a0"/>
    <w:link w:val="a7"/>
    <w:qFormat/>
    <w:rPr>
      <w:kern w:val="2"/>
      <w:sz w:val="18"/>
      <w:szCs w:val="18"/>
    </w:rPr>
  </w:style>
  <w:style w:type="character" w:customStyle="1" w:styleId="a6">
    <w:name w:val="页脚 字符"/>
    <w:basedOn w:val="a0"/>
    <w:link w:val="a5"/>
    <w:rPr>
      <w:kern w:val="2"/>
      <w:sz w:val="18"/>
      <w:szCs w:val="18"/>
    </w:rPr>
  </w:style>
  <w:style w:type="character" w:customStyle="1" w:styleId="20">
    <w:name w:val="标题 2 字符"/>
    <w:basedOn w:val="a0"/>
    <w:link w:val="2"/>
    <w:uiPriority w:val="9"/>
    <w:rsid w:val="00437803"/>
    <w:rPr>
      <w:rFonts w:ascii="宋体" w:eastAsia="宋体" w:hAnsi="宋体" w:cs="宋体"/>
      <w:b/>
      <w:bCs/>
      <w:sz w:val="36"/>
      <w:szCs w:val="36"/>
    </w:rPr>
  </w:style>
  <w:style w:type="character" w:styleId="a9">
    <w:name w:val="Strong"/>
    <w:basedOn w:val="a0"/>
    <w:uiPriority w:val="22"/>
    <w:qFormat/>
    <w:rsid w:val="00437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39790">
      <w:bodyDiv w:val="1"/>
      <w:marLeft w:val="0"/>
      <w:marRight w:val="0"/>
      <w:marTop w:val="0"/>
      <w:marBottom w:val="0"/>
      <w:divBdr>
        <w:top w:val="none" w:sz="0" w:space="0" w:color="auto"/>
        <w:left w:val="none" w:sz="0" w:space="0" w:color="auto"/>
        <w:bottom w:val="none" w:sz="0" w:space="0" w:color="auto"/>
        <w:right w:val="none" w:sz="0" w:space="0" w:color="auto"/>
      </w:divBdr>
      <w:divsChild>
        <w:div w:id="1827891771">
          <w:marLeft w:val="0"/>
          <w:marRight w:val="0"/>
          <w:marTop w:val="0"/>
          <w:marBottom w:val="0"/>
          <w:divBdr>
            <w:top w:val="none" w:sz="0" w:space="0" w:color="auto"/>
            <w:left w:val="none" w:sz="0" w:space="0" w:color="auto"/>
            <w:bottom w:val="none" w:sz="0" w:space="0" w:color="auto"/>
            <w:right w:val="none" w:sz="0" w:space="0" w:color="auto"/>
          </w:divBdr>
          <w:divsChild>
            <w:div w:id="526869731">
              <w:marLeft w:val="0"/>
              <w:marRight w:val="0"/>
              <w:marTop w:val="0"/>
              <w:marBottom w:val="0"/>
              <w:divBdr>
                <w:top w:val="none" w:sz="0" w:space="0" w:color="auto"/>
                <w:left w:val="none" w:sz="0" w:space="0" w:color="auto"/>
                <w:bottom w:val="none" w:sz="0" w:space="0" w:color="auto"/>
                <w:right w:val="none" w:sz="0" w:space="0" w:color="auto"/>
              </w:divBdr>
              <w:divsChild>
                <w:div w:id="1708410523">
                  <w:marLeft w:val="0"/>
                  <w:marRight w:val="0"/>
                  <w:marTop w:val="0"/>
                  <w:marBottom w:val="0"/>
                  <w:divBdr>
                    <w:top w:val="none" w:sz="0" w:space="0" w:color="auto"/>
                    <w:left w:val="none" w:sz="0" w:space="0" w:color="auto"/>
                    <w:bottom w:val="none" w:sz="0" w:space="0" w:color="auto"/>
                    <w:right w:val="none" w:sz="0" w:space="0" w:color="auto"/>
                  </w:divBdr>
                </w:div>
                <w:div w:id="1953515178">
                  <w:marLeft w:val="0"/>
                  <w:marRight w:val="0"/>
                  <w:marTop w:val="0"/>
                  <w:marBottom w:val="0"/>
                  <w:divBdr>
                    <w:top w:val="none" w:sz="0" w:space="0" w:color="auto"/>
                    <w:left w:val="none" w:sz="0" w:space="0" w:color="auto"/>
                    <w:bottom w:val="none" w:sz="0" w:space="0" w:color="auto"/>
                    <w:right w:val="none" w:sz="0" w:space="0" w:color="auto"/>
                  </w:divBdr>
                </w:div>
                <w:div w:id="180123667">
                  <w:marLeft w:val="0"/>
                  <w:marRight w:val="0"/>
                  <w:marTop w:val="0"/>
                  <w:marBottom w:val="0"/>
                  <w:divBdr>
                    <w:top w:val="none" w:sz="0" w:space="0" w:color="auto"/>
                    <w:left w:val="none" w:sz="0" w:space="0" w:color="auto"/>
                    <w:bottom w:val="none" w:sz="0" w:space="0" w:color="auto"/>
                    <w:right w:val="none" w:sz="0" w:space="0" w:color="auto"/>
                  </w:divBdr>
                  <w:divsChild>
                    <w:div w:id="9912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509</Words>
  <Characters>2905</Characters>
  <Application>Microsoft Office Word</Application>
  <DocSecurity>0</DocSecurity>
  <Lines>24</Lines>
  <Paragraphs>6</Paragraphs>
  <ScaleCrop>false</ScaleCrop>
  <Company>微软中国</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86185</dc:creator>
  <cp:lastModifiedBy>8613466508867</cp:lastModifiedBy>
  <cp:revision>3</cp:revision>
  <cp:lastPrinted>2020-08-11T06:21:00Z</cp:lastPrinted>
  <dcterms:created xsi:type="dcterms:W3CDTF">2020-08-11T02:48:00Z</dcterms:created>
  <dcterms:modified xsi:type="dcterms:W3CDTF">2020-09-17T02:34:00Z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